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567372" w14:textId="77777777" w:rsidR="00811243" w:rsidRPr="00DD7FFA" w:rsidRDefault="00811243" w:rsidP="00811243">
      <w:pPr>
        <w:tabs>
          <w:tab w:val="center" w:pos="4536"/>
          <w:tab w:val="right" w:pos="8280"/>
          <w:tab w:val="right" w:pos="9639"/>
        </w:tabs>
        <w:spacing w:line="360" w:lineRule="auto"/>
        <w:ind w:right="2"/>
        <w:jc w:val="both"/>
        <w:rPr>
          <w:rFonts w:ascii="Arial" w:hAnsi="Arial" w:cs="Arial"/>
          <w:b/>
          <w:bCs/>
          <w:sz w:val="28"/>
        </w:rPr>
      </w:pPr>
      <w:r w:rsidRPr="00DD7FFA">
        <w:rPr>
          <w:rFonts w:ascii="Arial" w:hAnsi="Arial" w:cs="Arial"/>
          <w:b/>
          <w:bCs/>
          <w:sz w:val="28"/>
        </w:rPr>
        <w:t>3GPP TSG RAN WG1 #10</w:t>
      </w:r>
      <w:r>
        <w:rPr>
          <w:rFonts w:ascii="Arial" w:hAnsi="Arial" w:cs="Arial"/>
          <w:b/>
          <w:bCs/>
          <w:sz w:val="28"/>
        </w:rPr>
        <w:t>4bis-</w:t>
      </w:r>
      <w:r w:rsidRPr="00DD7FFA">
        <w:rPr>
          <w:rFonts w:ascii="Arial" w:hAnsi="Arial" w:cs="Arial"/>
          <w:b/>
          <w:bCs/>
          <w:sz w:val="28"/>
        </w:rPr>
        <w:t>e</w:t>
      </w:r>
      <w:r w:rsidRPr="00DD7FFA">
        <w:rPr>
          <w:rFonts w:ascii="Arial" w:hAnsi="Arial" w:cs="Arial"/>
          <w:b/>
          <w:bCs/>
          <w:sz w:val="28"/>
        </w:rPr>
        <w:tab/>
      </w:r>
      <w:r w:rsidRPr="00DD7FFA">
        <w:rPr>
          <w:rFonts w:ascii="Arial" w:hAnsi="Arial" w:cs="Arial"/>
          <w:b/>
          <w:bCs/>
          <w:sz w:val="28"/>
        </w:rPr>
        <w:tab/>
      </w:r>
      <w:r w:rsidRPr="00DD7FFA">
        <w:rPr>
          <w:rFonts w:ascii="Arial" w:hAnsi="Arial" w:cs="Arial"/>
          <w:b/>
          <w:bCs/>
          <w:sz w:val="28"/>
        </w:rPr>
        <w:tab/>
      </w:r>
      <w:r w:rsidRPr="00C33EA5">
        <w:rPr>
          <w:rFonts w:ascii="Arial" w:hAnsi="Arial" w:cs="Arial"/>
          <w:b/>
          <w:bCs/>
          <w:sz w:val="28"/>
        </w:rPr>
        <w:t>R1-</w:t>
      </w:r>
      <w:r>
        <w:rPr>
          <w:rFonts w:ascii="Arial" w:hAnsi="Arial" w:cs="Arial"/>
          <w:b/>
          <w:bCs/>
          <w:sz w:val="28"/>
        </w:rPr>
        <w:t>2103578</w:t>
      </w:r>
    </w:p>
    <w:p w14:paraId="1B97DE31" w14:textId="77777777" w:rsidR="00811243" w:rsidRPr="009826D6" w:rsidRDefault="00811243" w:rsidP="00811243">
      <w:pPr>
        <w:tabs>
          <w:tab w:val="center" w:pos="4536"/>
          <w:tab w:val="right" w:pos="9072"/>
        </w:tabs>
        <w:spacing w:line="360" w:lineRule="auto"/>
        <w:jc w:val="both"/>
        <w:rPr>
          <w:rFonts w:ascii="Arial" w:eastAsia="ＭＳ 明朝" w:hAnsi="Arial" w:cs="Arial"/>
          <w:b/>
          <w:bCs/>
          <w:sz w:val="28"/>
        </w:rPr>
      </w:pPr>
      <w:proofErr w:type="gramStart"/>
      <w:r w:rsidRPr="00DD7FFA">
        <w:rPr>
          <w:rFonts w:ascii="Arial" w:eastAsia="ＭＳ 明朝" w:hAnsi="Arial" w:cs="Arial"/>
          <w:b/>
          <w:bCs/>
          <w:sz w:val="28"/>
        </w:rPr>
        <w:t>e-Meeting</w:t>
      </w:r>
      <w:proofErr w:type="gramEnd"/>
      <w:r w:rsidRPr="00DD7FFA">
        <w:rPr>
          <w:rFonts w:ascii="Arial" w:eastAsia="ＭＳ 明朝" w:hAnsi="Arial" w:cs="Arial"/>
          <w:b/>
          <w:bCs/>
          <w:sz w:val="28"/>
        </w:rPr>
        <w:t xml:space="preserve">, </w:t>
      </w:r>
      <w:r>
        <w:rPr>
          <w:rFonts w:ascii="Arial" w:eastAsia="ＭＳ 明朝" w:hAnsi="Arial" w:cs="Arial"/>
          <w:b/>
          <w:bCs/>
          <w:sz w:val="28"/>
        </w:rPr>
        <w:t xml:space="preserve">April </w:t>
      </w:r>
      <w:r>
        <w:rPr>
          <w:rFonts w:ascii="Arial" w:eastAsia="ＭＳ 明朝" w:hAnsi="Arial" w:cs="Arial" w:hint="eastAsia"/>
          <w:b/>
          <w:bCs/>
          <w:sz w:val="28"/>
        </w:rPr>
        <w:t>12</w:t>
      </w:r>
      <w:r w:rsidRPr="00DD7FFA">
        <w:rPr>
          <w:rFonts w:ascii="Arial" w:eastAsia="ＭＳ 明朝" w:hAnsi="Arial" w:cs="Arial"/>
          <w:b/>
          <w:bCs/>
          <w:sz w:val="28"/>
          <w:vertAlign w:val="superscript"/>
        </w:rPr>
        <w:t>th</w:t>
      </w:r>
      <w:r w:rsidRPr="00DD7FFA">
        <w:rPr>
          <w:rFonts w:ascii="Arial" w:eastAsia="ＭＳ 明朝" w:hAnsi="Arial" w:cs="Arial"/>
          <w:b/>
          <w:bCs/>
          <w:sz w:val="28"/>
        </w:rPr>
        <w:t xml:space="preserve"> –</w:t>
      </w:r>
      <w:r>
        <w:rPr>
          <w:rFonts w:ascii="Arial" w:eastAsia="ＭＳ 明朝" w:hAnsi="Arial" w:cs="Arial" w:hint="eastAsia"/>
          <w:b/>
          <w:bCs/>
          <w:sz w:val="28"/>
        </w:rPr>
        <w:t xml:space="preserve"> </w:t>
      </w:r>
      <w:r>
        <w:rPr>
          <w:rFonts w:ascii="Arial" w:eastAsia="ＭＳ 明朝" w:hAnsi="Arial" w:cs="Arial"/>
          <w:b/>
          <w:bCs/>
          <w:sz w:val="28"/>
        </w:rPr>
        <w:t>April 20</w:t>
      </w:r>
      <w:r w:rsidRPr="00DD7FFA">
        <w:rPr>
          <w:rFonts w:ascii="Arial" w:eastAsia="ＭＳ 明朝" w:hAnsi="Arial" w:cs="Arial"/>
          <w:b/>
          <w:bCs/>
          <w:sz w:val="28"/>
          <w:vertAlign w:val="superscript"/>
        </w:rPr>
        <w:t>th</w:t>
      </w:r>
      <w:r>
        <w:rPr>
          <w:rFonts w:ascii="Arial" w:eastAsia="ＭＳ 明朝" w:hAnsi="Arial" w:cs="Arial"/>
          <w:b/>
          <w:bCs/>
          <w:sz w:val="28"/>
        </w:rPr>
        <w:t>, 2021</w:t>
      </w:r>
    </w:p>
    <w:p w14:paraId="2C33C85B" w14:textId="77777777" w:rsidR="00811243" w:rsidRPr="003F0414" w:rsidRDefault="00811243" w:rsidP="00811243">
      <w:pPr>
        <w:pStyle w:val="a8"/>
        <w:spacing w:line="360" w:lineRule="auto"/>
        <w:ind w:left="1800" w:hanging="1800"/>
        <w:jc w:val="both"/>
        <w:rPr>
          <w:rFonts w:eastAsia="ＭＳ ゴシック"/>
          <w:noProof w:val="0"/>
          <w:sz w:val="24"/>
        </w:rPr>
      </w:pPr>
    </w:p>
    <w:p w14:paraId="599A1AA2" w14:textId="77777777" w:rsidR="00811243" w:rsidRPr="00034B54" w:rsidRDefault="00811243" w:rsidP="00811243">
      <w:pPr>
        <w:pStyle w:val="a8"/>
        <w:spacing w:line="360" w:lineRule="auto"/>
        <w:ind w:left="1800" w:hanging="1800"/>
        <w:jc w:val="both"/>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7FC8EF3" w14:textId="77777777" w:rsidR="00811243" w:rsidRPr="00034B54" w:rsidRDefault="00811243" w:rsidP="00811243">
      <w:pPr>
        <w:pStyle w:val="a8"/>
        <w:spacing w:line="360" w:lineRule="auto"/>
        <w:ind w:left="1800" w:hanging="1800"/>
        <w:jc w:val="both"/>
        <w:rPr>
          <w:sz w:val="24"/>
          <w:lang w:val="en-US" w:eastAsia="ja-JP"/>
        </w:rPr>
      </w:pPr>
      <w:r w:rsidRPr="00905F4B">
        <w:rPr>
          <w:sz w:val="24"/>
          <w:lang w:val="en-US"/>
        </w:rPr>
        <w:t>Title:</w:t>
      </w:r>
      <w:r w:rsidRPr="00905F4B">
        <w:rPr>
          <w:sz w:val="24"/>
          <w:lang w:val="en-US"/>
        </w:rPr>
        <w:tab/>
      </w:r>
      <w:r>
        <w:rPr>
          <w:sz w:val="24"/>
          <w:lang w:val="en-US"/>
        </w:rPr>
        <w:t>Discussion on timing relationship enhancements for NTN</w:t>
      </w:r>
    </w:p>
    <w:p w14:paraId="7F04A86F" w14:textId="77777777" w:rsidR="00811243" w:rsidRPr="00034B54" w:rsidRDefault="00811243" w:rsidP="00811243">
      <w:pPr>
        <w:pStyle w:val="a8"/>
        <w:tabs>
          <w:tab w:val="left" w:pos="1800"/>
        </w:tabs>
        <w:spacing w:line="360" w:lineRule="auto"/>
        <w:ind w:left="1800" w:hanging="1800"/>
        <w:jc w:val="both"/>
        <w:rPr>
          <w:sz w:val="24"/>
          <w:lang w:val="en-US" w:eastAsia="ja-JP"/>
        </w:rPr>
      </w:pPr>
      <w:r w:rsidRPr="00393010">
        <w:rPr>
          <w:sz w:val="24"/>
          <w:lang w:val="en-US"/>
        </w:rPr>
        <w:t>Agenda Item:</w:t>
      </w:r>
      <w:r w:rsidRPr="00393010">
        <w:rPr>
          <w:sz w:val="24"/>
          <w:lang w:val="en-US"/>
        </w:rPr>
        <w:tab/>
      </w:r>
      <w:r>
        <w:rPr>
          <w:rFonts w:hint="eastAsia"/>
          <w:sz w:val="24"/>
          <w:lang w:val="en-US" w:eastAsia="ja-JP"/>
        </w:rPr>
        <w:t>8.4.1</w:t>
      </w:r>
    </w:p>
    <w:p w14:paraId="70BEB850" w14:textId="77777777" w:rsidR="00811243" w:rsidRPr="00034B54" w:rsidRDefault="00811243" w:rsidP="00811243">
      <w:pPr>
        <w:pBdr>
          <w:bottom w:val="single" w:sz="6" w:space="1" w:color="auto"/>
        </w:pBdr>
        <w:spacing w:line="360" w:lineRule="auto"/>
        <w:ind w:left="1800" w:hanging="1800"/>
        <w:jc w:val="both"/>
        <w:rPr>
          <w:rFonts w:ascii="Arial" w:hAnsi="Arial"/>
          <w:b/>
          <w:lang w:val="en-US"/>
        </w:rPr>
      </w:pPr>
      <w:r w:rsidRPr="00034B54">
        <w:rPr>
          <w:rFonts w:ascii="Arial" w:hAnsi="Arial"/>
          <w:b/>
          <w:lang w:val="en-US"/>
        </w:rPr>
        <w:t xml:space="preserve">Document for: </w:t>
      </w:r>
      <w:r w:rsidRPr="00034B54">
        <w:rPr>
          <w:rFonts w:ascii="Arial" w:hAnsi="Arial"/>
          <w:b/>
          <w:lang w:val="en-US"/>
        </w:rPr>
        <w:tab/>
      </w:r>
      <w:r>
        <w:rPr>
          <w:rFonts w:ascii="Arial" w:hAnsi="Arial"/>
          <w:b/>
          <w:lang w:val="en-US"/>
        </w:rPr>
        <w:t>Discussion</w:t>
      </w:r>
      <w:r>
        <w:rPr>
          <w:rFonts w:ascii="Arial" w:hAnsi="Arial" w:hint="eastAsia"/>
          <w:b/>
          <w:lang w:val="en-US"/>
        </w:rPr>
        <w:t xml:space="preserve"> and Decision</w:t>
      </w:r>
    </w:p>
    <w:p w14:paraId="5FB1B6FE" w14:textId="77777777" w:rsidR="00811243" w:rsidRPr="00B1353C" w:rsidRDefault="00811243" w:rsidP="00811243">
      <w:pPr>
        <w:pStyle w:val="1"/>
        <w:numPr>
          <w:ilvl w:val="0"/>
          <w:numId w:val="6"/>
        </w:numPr>
        <w:tabs>
          <w:tab w:val="num" w:pos="425"/>
        </w:tabs>
        <w:spacing w:before="180" w:after="120" w:line="360" w:lineRule="auto"/>
        <w:ind w:left="0" w:firstLine="0"/>
        <w:jc w:val="both"/>
        <w:rPr>
          <w:rFonts w:eastAsia="ＭＳ 明朝"/>
          <w:b/>
          <w:bCs/>
          <w:sz w:val="32"/>
          <w:szCs w:val="24"/>
          <w:lang w:val="en-US"/>
        </w:rPr>
      </w:pPr>
      <w:r w:rsidRPr="00B1353C">
        <w:rPr>
          <w:rFonts w:eastAsia="ＭＳ 明朝" w:hint="eastAsia"/>
          <w:b/>
          <w:bCs/>
          <w:sz w:val="32"/>
          <w:szCs w:val="24"/>
          <w:lang w:val="en-US"/>
        </w:rPr>
        <w:t>Introduction</w:t>
      </w:r>
    </w:p>
    <w:p w14:paraId="3FC617B3" w14:textId="77777777" w:rsidR="00811243" w:rsidRPr="00927A20" w:rsidRDefault="00811243" w:rsidP="00811243">
      <w:pPr>
        <w:spacing w:line="360" w:lineRule="auto"/>
        <w:jc w:val="both"/>
        <w:rPr>
          <w:sz w:val="22"/>
          <w:szCs w:val="22"/>
          <w:lang w:val="en-US"/>
        </w:rPr>
      </w:pPr>
      <w:r w:rsidRPr="00927A20">
        <w:rPr>
          <w:rFonts w:hint="eastAsia"/>
          <w:sz w:val="22"/>
          <w:szCs w:val="22"/>
          <w:lang w:val="en-US"/>
        </w:rPr>
        <w:t xml:space="preserve">According to the </w:t>
      </w:r>
      <w:r w:rsidRPr="00927A20">
        <w:rPr>
          <w:sz w:val="22"/>
          <w:szCs w:val="22"/>
          <w:lang w:val="en-US"/>
        </w:rPr>
        <w:t>WID</w:t>
      </w:r>
      <w:r w:rsidRPr="00927A20">
        <w:rPr>
          <w:rFonts w:hint="eastAsia"/>
          <w:sz w:val="22"/>
          <w:szCs w:val="22"/>
          <w:lang w:val="en-US"/>
        </w:rPr>
        <w:t xml:space="preserve"> </w:t>
      </w:r>
      <w:r>
        <w:rPr>
          <w:sz w:val="22"/>
          <w:szCs w:val="22"/>
          <w:lang w:val="en-US"/>
        </w:rPr>
        <w:fldChar w:fldCharType="begin"/>
      </w:r>
      <w:r>
        <w:rPr>
          <w:sz w:val="22"/>
          <w:szCs w:val="22"/>
          <w:lang w:val="en-US"/>
        </w:rPr>
        <w:instrText xml:space="preserve"> </w:instrText>
      </w:r>
      <w:r>
        <w:rPr>
          <w:rFonts w:hint="eastAsia"/>
          <w:sz w:val="22"/>
          <w:szCs w:val="22"/>
          <w:lang w:val="en-US"/>
        </w:rPr>
        <w:instrText>REF _Ref68548068 \r \h</w:instrText>
      </w:r>
      <w:r>
        <w:rPr>
          <w:sz w:val="22"/>
          <w:szCs w:val="22"/>
          <w:lang w:val="en-US"/>
        </w:rPr>
        <w:instrText xml:space="preserve"> </w:instrText>
      </w:r>
      <w:r>
        <w:rPr>
          <w:sz w:val="22"/>
          <w:szCs w:val="22"/>
          <w:lang w:val="en-US"/>
        </w:rPr>
      </w:r>
      <w:r>
        <w:rPr>
          <w:sz w:val="22"/>
          <w:szCs w:val="22"/>
          <w:lang w:val="en-US"/>
        </w:rPr>
        <w:fldChar w:fldCharType="separate"/>
      </w:r>
      <w:r>
        <w:rPr>
          <w:sz w:val="22"/>
          <w:szCs w:val="22"/>
          <w:lang w:val="en-US"/>
        </w:rPr>
        <w:t>[1]</w:t>
      </w:r>
      <w:r>
        <w:rPr>
          <w:sz w:val="22"/>
          <w:szCs w:val="22"/>
          <w:lang w:val="en-US"/>
        </w:rPr>
        <w:fldChar w:fldCharType="end"/>
      </w:r>
      <w:r w:rsidRPr="00927A20">
        <w:rPr>
          <w:rFonts w:hint="eastAsia"/>
          <w:sz w:val="22"/>
          <w:szCs w:val="22"/>
          <w:lang w:val="en-US"/>
        </w:rPr>
        <w:t xml:space="preserve">, </w:t>
      </w:r>
      <w:r w:rsidRPr="00927A20">
        <w:rPr>
          <w:sz w:val="22"/>
          <w:szCs w:val="22"/>
          <w:lang w:val="en-US"/>
        </w:rPr>
        <w:t>the following objectives are listed to be specified in Rel-17 NTN.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811243" w:rsidRPr="00927A20" w14:paraId="6D53FD30" w14:textId="77777777" w:rsidTr="006F1EB9">
        <w:tc>
          <w:tcPr>
            <w:tcW w:w="9923" w:type="dxa"/>
            <w:shd w:val="clear" w:color="auto" w:fill="auto"/>
          </w:tcPr>
          <w:p w14:paraId="2D87F74F" w14:textId="77777777" w:rsidR="00811243" w:rsidRPr="00927A20" w:rsidRDefault="00811243" w:rsidP="006F1EB9">
            <w:pPr>
              <w:spacing w:after="120"/>
              <w:contextualSpacing/>
              <w:jc w:val="both"/>
              <w:rPr>
                <w:sz w:val="22"/>
                <w:szCs w:val="22"/>
              </w:rPr>
            </w:pPr>
            <w:r w:rsidRPr="00927A20">
              <w:rPr>
                <w:sz w:val="22"/>
                <w:szCs w:val="22"/>
              </w:rPr>
              <w:t>Enhancing features to address the identified issues due to long propagation delays, large Doppler effects, and moving cells in NTN, the following should be specified (see TR 38.821):</w:t>
            </w:r>
          </w:p>
          <w:p w14:paraId="54275DE6" w14:textId="77777777" w:rsidR="00811243" w:rsidRPr="00927A20" w:rsidRDefault="00811243" w:rsidP="006F1EB9">
            <w:pPr>
              <w:numPr>
                <w:ilvl w:val="0"/>
                <w:numId w:val="26"/>
              </w:numPr>
              <w:overflowPunct w:val="0"/>
              <w:autoSpaceDE w:val="0"/>
              <w:autoSpaceDN w:val="0"/>
              <w:adjustRightInd w:val="0"/>
              <w:ind w:left="714" w:hanging="357"/>
              <w:contextualSpacing/>
              <w:jc w:val="both"/>
              <w:rPr>
                <w:sz w:val="22"/>
                <w:szCs w:val="22"/>
                <w:highlight w:val="yellow"/>
              </w:rPr>
            </w:pPr>
            <w:r w:rsidRPr="00927A20">
              <w:rPr>
                <w:sz w:val="22"/>
                <w:szCs w:val="22"/>
                <w:highlight w:val="yellow"/>
              </w:rPr>
              <w:t>Timing relationship enhancements[RAN1,RAN2]</w:t>
            </w:r>
          </w:p>
          <w:p w14:paraId="054A3659" w14:textId="77777777" w:rsidR="00811243" w:rsidRPr="00927A20" w:rsidRDefault="00811243" w:rsidP="006F1EB9">
            <w:pPr>
              <w:numPr>
                <w:ilvl w:val="0"/>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Enhancements on UL time and frequency synchronization [RAN1,RAN2]</w:t>
            </w:r>
          </w:p>
          <w:p w14:paraId="0B139621" w14:textId="77777777" w:rsidR="00811243" w:rsidRPr="00927A20" w:rsidRDefault="00811243" w:rsidP="006F1EB9">
            <w:pPr>
              <w:numPr>
                <w:ilvl w:val="0"/>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HARQ</w:t>
            </w:r>
          </w:p>
          <w:p w14:paraId="09732065" w14:textId="77777777" w:rsidR="00811243" w:rsidRPr="00927A20" w:rsidRDefault="00811243" w:rsidP="006F1EB9">
            <w:pPr>
              <w:numPr>
                <w:ilvl w:val="1"/>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Number of HARQ process [RAN1]</w:t>
            </w:r>
          </w:p>
          <w:p w14:paraId="20AE8335" w14:textId="77777777" w:rsidR="00811243" w:rsidRPr="00927A20" w:rsidRDefault="00811243" w:rsidP="006F1EB9">
            <w:pPr>
              <w:numPr>
                <w:ilvl w:val="1"/>
                <w:numId w:val="26"/>
              </w:numPr>
              <w:overflowPunct w:val="0"/>
              <w:autoSpaceDE w:val="0"/>
              <w:autoSpaceDN w:val="0"/>
              <w:adjustRightInd w:val="0"/>
              <w:spacing w:before="100" w:beforeAutospacing="1" w:afterLines="100" w:after="240"/>
              <w:ind w:left="1434" w:hanging="357"/>
              <w:contextualSpacing/>
              <w:jc w:val="both"/>
              <w:rPr>
                <w:sz w:val="22"/>
                <w:szCs w:val="22"/>
              </w:rPr>
            </w:pPr>
            <w:r w:rsidRPr="00927A20">
              <w:rPr>
                <w:sz w:val="22"/>
                <w:szCs w:val="22"/>
              </w:rPr>
              <w:t>Enabling / disabling of HARQ feedback as described in the TR 38.821 [RAN1&amp;2]</w:t>
            </w:r>
          </w:p>
          <w:p w14:paraId="61EC4ACA" w14:textId="77777777" w:rsidR="00811243" w:rsidRPr="00927A20" w:rsidRDefault="00811243" w:rsidP="006F1EB9">
            <w:pPr>
              <w:contextualSpacing/>
              <w:jc w:val="both"/>
              <w:rPr>
                <w:sz w:val="22"/>
                <w:szCs w:val="22"/>
              </w:rPr>
            </w:pPr>
            <w:r w:rsidRPr="00927A20">
              <w:rPr>
                <w:sz w:val="22"/>
                <w:szCs w:val="22"/>
              </w:rPr>
              <w:t>In addition, the following topics should be specified if beneficial and needed</w:t>
            </w:r>
          </w:p>
          <w:p w14:paraId="40FE0C9C" w14:textId="77777777" w:rsidR="00811243" w:rsidRPr="00927A20" w:rsidRDefault="00811243" w:rsidP="006F1EB9">
            <w:pPr>
              <w:numPr>
                <w:ilvl w:val="0"/>
                <w:numId w:val="26"/>
              </w:numPr>
              <w:overflowPunct w:val="0"/>
              <w:autoSpaceDE w:val="0"/>
              <w:autoSpaceDN w:val="0"/>
              <w:adjustRightInd w:val="0"/>
              <w:spacing w:beforeLines="100" w:before="240" w:after="100" w:afterAutospacing="1"/>
              <w:ind w:left="714" w:hanging="357"/>
              <w:contextualSpacing/>
              <w:jc w:val="both"/>
              <w:rPr>
                <w:sz w:val="22"/>
                <w:szCs w:val="22"/>
              </w:rPr>
            </w:pPr>
            <w:r w:rsidRPr="00927A20">
              <w:rPr>
                <w:sz w:val="22"/>
                <w:szCs w:val="22"/>
              </w:rPr>
              <w:t xml:space="preserve">Enhancement on the PRACH sequence and/or format and extension of the </w:t>
            </w:r>
            <w:proofErr w:type="spellStart"/>
            <w:r w:rsidRPr="00927A20">
              <w:rPr>
                <w:sz w:val="22"/>
                <w:szCs w:val="22"/>
              </w:rPr>
              <w:t>ra-ResponseWindow</w:t>
            </w:r>
            <w:proofErr w:type="spellEnd"/>
            <w:r w:rsidRPr="00927A20">
              <w:rPr>
                <w:sz w:val="22"/>
                <w:szCs w:val="22"/>
              </w:rPr>
              <w:t xml:space="preserve"> duration (in the case of UE with GNSS capability but without pre-compensation of timing and frequency offset capabilities) [RAN1/2]</w:t>
            </w:r>
            <w:r w:rsidRPr="00927A20">
              <w:rPr>
                <w:rFonts w:eastAsia="PMingLiU"/>
                <w:sz w:val="22"/>
                <w:szCs w:val="22"/>
                <w:lang w:eastAsia="zh-TW"/>
              </w:rPr>
              <w:t>.</w:t>
            </w:r>
          </w:p>
          <w:p w14:paraId="6D36A5B8" w14:textId="77777777" w:rsidR="00811243" w:rsidRPr="00927A20" w:rsidRDefault="00811243" w:rsidP="006F1EB9">
            <w:pPr>
              <w:numPr>
                <w:ilvl w:val="0"/>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Feeder link switch [RAN2,RAN1]</w:t>
            </w:r>
          </w:p>
          <w:p w14:paraId="64807702" w14:textId="77777777" w:rsidR="00811243" w:rsidRPr="00927A20" w:rsidRDefault="00811243" w:rsidP="006F1EB9">
            <w:pPr>
              <w:numPr>
                <w:ilvl w:val="0"/>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Beam management and Bandwidth Parts (BWP) operation for NTN with frequency reuse [RAN1/2]</w:t>
            </w:r>
          </w:p>
          <w:p w14:paraId="2F62689C" w14:textId="77777777" w:rsidR="00811243" w:rsidRPr="00927A20" w:rsidRDefault="00811243" w:rsidP="006F1EB9">
            <w:pPr>
              <w:numPr>
                <w:ilvl w:val="1"/>
                <w:numId w:val="26"/>
              </w:numPr>
              <w:overflowPunct w:val="0"/>
              <w:autoSpaceDE w:val="0"/>
              <w:autoSpaceDN w:val="0"/>
              <w:adjustRightInd w:val="0"/>
              <w:contextualSpacing/>
              <w:jc w:val="both"/>
              <w:rPr>
                <w:rFonts w:eastAsia="PMingLiU"/>
                <w:sz w:val="22"/>
                <w:szCs w:val="22"/>
                <w:lang w:eastAsia="zh-TW"/>
              </w:rPr>
            </w:pPr>
            <w:r w:rsidRPr="00927A20">
              <w:rPr>
                <w:rFonts w:eastAsia="PMingLiU"/>
                <w:sz w:val="22"/>
                <w:szCs w:val="22"/>
                <w:lang w:eastAsia="zh-TW"/>
              </w:rPr>
              <w:t xml:space="preserve">Including </w:t>
            </w:r>
            <w:proofErr w:type="spellStart"/>
            <w:r>
              <w:rPr>
                <w:rFonts w:eastAsia="PMingLiU"/>
                <w:sz w:val="22"/>
                <w:szCs w:val="22"/>
                <w:lang w:eastAsia="zh-TW"/>
              </w:rPr>
              <w:t>signaling</w:t>
            </w:r>
            <w:proofErr w:type="spellEnd"/>
            <w:r w:rsidRPr="00927A20">
              <w:rPr>
                <w:rFonts w:eastAsia="PMingLiU"/>
                <w:sz w:val="22"/>
                <w:szCs w:val="22"/>
                <w:lang w:eastAsia="zh-TW"/>
              </w:rPr>
              <w:t xml:space="preserve"> of polarization mode</w:t>
            </w:r>
          </w:p>
        </w:tc>
      </w:tr>
    </w:tbl>
    <w:p w14:paraId="4A251672" w14:textId="77777777" w:rsidR="00811243" w:rsidRPr="00927A20" w:rsidRDefault="00811243" w:rsidP="00811243">
      <w:pPr>
        <w:spacing w:line="360" w:lineRule="auto"/>
        <w:jc w:val="both"/>
        <w:rPr>
          <w:sz w:val="22"/>
          <w:szCs w:val="22"/>
        </w:rPr>
      </w:pPr>
    </w:p>
    <w:p w14:paraId="0BDADE92" w14:textId="77777777" w:rsidR="00811243" w:rsidRPr="00EF2214" w:rsidRDefault="00811243" w:rsidP="00811243">
      <w:pPr>
        <w:spacing w:line="360" w:lineRule="auto"/>
        <w:jc w:val="both"/>
        <w:rPr>
          <w:sz w:val="22"/>
          <w:szCs w:val="22"/>
          <w:lang w:val="nl-NL"/>
        </w:rPr>
      </w:pPr>
      <w:r w:rsidRPr="00323993">
        <w:rPr>
          <w:rFonts w:hint="eastAsia"/>
          <w:sz w:val="22"/>
          <w:szCs w:val="22"/>
          <w:lang w:val="en-US"/>
        </w:rPr>
        <w:t>A</w:t>
      </w:r>
      <w:r w:rsidRPr="00323993">
        <w:rPr>
          <w:sz w:val="22"/>
          <w:szCs w:val="22"/>
          <w:lang w:val="en-US"/>
        </w:rPr>
        <w:t xml:space="preserve">lso, </w:t>
      </w:r>
      <w:r w:rsidRPr="00323993">
        <w:rPr>
          <w:rFonts w:hint="eastAsia"/>
          <w:sz w:val="22"/>
          <w:szCs w:val="22"/>
          <w:lang w:val="en-US"/>
        </w:rPr>
        <w:t>at the RAN</w:t>
      </w:r>
      <w:r w:rsidRPr="00323993">
        <w:rPr>
          <w:sz w:val="22"/>
          <w:szCs w:val="22"/>
          <w:lang w:val="en-US"/>
        </w:rPr>
        <w:t>1</w:t>
      </w:r>
      <w:r w:rsidRPr="00323993">
        <w:rPr>
          <w:rFonts w:hint="eastAsia"/>
          <w:sz w:val="22"/>
          <w:szCs w:val="22"/>
          <w:lang w:val="en-US"/>
        </w:rPr>
        <w:t>#</w:t>
      </w:r>
      <w:r>
        <w:rPr>
          <w:sz w:val="22"/>
          <w:szCs w:val="22"/>
          <w:lang w:val="en-US"/>
        </w:rPr>
        <w:t>104</w:t>
      </w:r>
      <w:r w:rsidRPr="00323993">
        <w:rPr>
          <w:sz w:val="22"/>
          <w:szCs w:val="22"/>
          <w:lang w:val="en-US"/>
        </w:rPr>
        <w:t>-e</w:t>
      </w:r>
      <w:r w:rsidRPr="00323993">
        <w:rPr>
          <w:rFonts w:hint="eastAsia"/>
          <w:sz w:val="22"/>
          <w:szCs w:val="22"/>
          <w:lang w:val="en-US"/>
        </w:rPr>
        <w:t xml:space="preserve"> meeting, the </w:t>
      </w:r>
      <w:r w:rsidRPr="00323993">
        <w:rPr>
          <w:sz w:val="22"/>
          <w:szCs w:val="22"/>
          <w:lang w:val="en-US"/>
        </w:rPr>
        <w:t>following</w:t>
      </w:r>
      <w:r w:rsidRPr="00323993">
        <w:rPr>
          <w:rFonts w:hint="eastAsia"/>
          <w:sz w:val="22"/>
          <w:szCs w:val="22"/>
          <w:lang w:val="en-US"/>
        </w:rPr>
        <w:t xml:space="preserve"> was </w:t>
      </w:r>
      <w:r w:rsidRPr="00323993">
        <w:rPr>
          <w:sz w:val="22"/>
          <w:szCs w:val="22"/>
          <w:lang w:val="en-US"/>
        </w:rPr>
        <w:t>agreed</w:t>
      </w:r>
      <w:r w:rsidRPr="00323993">
        <w:rPr>
          <w:rFonts w:hint="eastAsia"/>
          <w:sz w:val="22"/>
          <w:szCs w:val="22"/>
          <w:lang w:val="en-US"/>
        </w:rPr>
        <w:t xml:space="preserve"> </w:t>
      </w:r>
      <w:r>
        <w:rPr>
          <w:sz w:val="22"/>
          <w:szCs w:val="22"/>
          <w:lang w:val="en-US"/>
        </w:rPr>
        <w:fldChar w:fldCharType="begin"/>
      </w:r>
      <w:r>
        <w:rPr>
          <w:sz w:val="22"/>
          <w:szCs w:val="22"/>
          <w:lang w:val="en-US"/>
        </w:rPr>
        <w:instrText xml:space="preserve"> </w:instrText>
      </w:r>
      <w:r>
        <w:rPr>
          <w:rFonts w:hint="eastAsia"/>
          <w:sz w:val="22"/>
          <w:szCs w:val="22"/>
          <w:lang w:val="en-US"/>
        </w:rPr>
        <w:instrText>REF _Ref68548078 \r \h</w:instrText>
      </w:r>
      <w:r>
        <w:rPr>
          <w:sz w:val="22"/>
          <w:szCs w:val="22"/>
          <w:lang w:val="en-US"/>
        </w:rPr>
        <w:instrText xml:space="preserve"> </w:instrText>
      </w:r>
      <w:r>
        <w:rPr>
          <w:sz w:val="22"/>
          <w:szCs w:val="22"/>
          <w:lang w:val="en-US"/>
        </w:rPr>
      </w:r>
      <w:r>
        <w:rPr>
          <w:sz w:val="22"/>
          <w:szCs w:val="22"/>
          <w:lang w:val="en-US"/>
        </w:rPr>
        <w:fldChar w:fldCharType="separate"/>
      </w:r>
      <w:r>
        <w:rPr>
          <w:sz w:val="22"/>
          <w:szCs w:val="22"/>
          <w:lang w:val="en-US"/>
        </w:rPr>
        <w:t>[2]</w:t>
      </w:r>
      <w:r>
        <w:rPr>
          <w:sz w:val="22"/>
          <w:szCs w:val="22"/>
          <w:lang w:val="en-US"/>
        </w:rPr>
        <w:fldChar w:fldCharType="end"/>
      </w:r>
      <w:r w:rsidRPr="00323993">
        <w:rPr>
          <w:rFonts w:hint="eastAsia"/>
          <w:sz w:val="22"/>
          <w:szCs w:val="22"/>
          <w:lang w:val="en-US"/>
        </w:rPr>
        <w:t xml:space="preserve">. </w:t>
      </w:r>
      <w:r w:rsidRPr="00323993">
        <w:rPr>
          <w:sz w:val="22"/>
          <w:szCs w:val="22"/>
          <w:lang w:val="nl-NL"/>
        </w:rPr>
        <w:t xml:space="preserve"> </w:t>
      </w:r>
    </w:p>
    <w:tbl>
      <w:tblPr>
        <w:tblStyle w:val="aff4"/>
        <w:tblW w:w="0" w:type="auto"/>
        <w:tblLook w:val="04A0" w:firstRow="1" w:lastRow="0" w:firstColumn="1" w:lastColumn="0" w:noHBand="0" w:noVBand="1"/>
      </w:tblPr>
      <w:tblGrid>
        <w:gridCol w:w="9962"/>
      </w:tblGrid>
      <w:tr w:rsidR="00811243" w:rsidRPr="00323993" w14:paraId="111675EF" w14:textId="77777777" w:rsidTr="006F1EB9">
        <w:tc>
          <w:tcPr>
            <w:tcW w:w="9962" w:type="dxa"/>
          </w:tcPr>
          <w:p w14:paraId="669941A2" w14:textId="77777777" w:rsidR="00811243" w:rsidRPr="00AA1B5A" w:rsidRDefault="00811243" w:rsidP="006F1EB9">
            <w:pPr>
              <w:contextualSpacing/>
              <w:jc w:val="both"/>
              <w:rPr>
                <w:sz w:val="22"/>
                <w:lang w:eastAsia="x-none"/>
              </w:rPr>
            </w:pPr>
            <w:r w:rsidRPr="00AA1B5A">
              <w:rPr>
                <w:sz w:val="22"/>
                <w:highlight w:val="green"/>
                <w:lang w:eastAsia="x-none"/>
              </w:rPr>
              <w:t>Agreement:</w:t>
            </w:r>
          </w:p>
          <w:p w14:paraId="2077BF57" w14:textId="77777777" w:rsidR="00811243" w:rsidRPr="00AA1B5A" w:rsidRDefault="00811243" w:rsidP="006F1EB9">
            <w:pPr>
              <w:contextualSpacing/>
              <w:jc w:val="both"/>
              <w:rPr>
                <w:sz w:val="22"/>
                <w:lang w:eastAsia="x-none"/>
              </w:rPr>
            </w:pPr>
            <w:r w:rsidRPr="00AA1B5A">
              <w:rPr>
                <w:sz w:val="22"/>
                <w:lang w:eastAsia="x-none"/>
              </w:rPr>
              <w:t>Confirm the following working assumption:</w:t>
            </w:r>
          </w:p>
          <w:p w14:paraId="2CF43E21" w14:textId="77777777" w:rsidR="00811243" w:rsidRPr="00AA1B5A" w:rsidRDefault="00811243" w:rsidP="006F1EB9">
            <w:pPr>
              <w:contextualSpacing/>
              <w:jc w:val="both"/>
              <w:rPr>
                <w:sz w:val="22"/>
                <w:lang w:eastAsia="x-none"/>
              </w:rPr>
            </w:pPr>
            <w:proofErr w:type="spellStart"/>
            <w:r w:rsidRPr="00AA1B5A">
              <w:rPr>
                <w:sz w:val="22"/>
                <w:lang w:eastAsia="x-none"/>
              </w:rPr>
              <w:t>K_offset</w:t>
            </w:r>
            <w:proofErr w:type="spellEnd"/>
            <w:r w:rsidRPr="00AA1B5A">
              <w:rPr>
                <w:sz w:val="22"/>
                <w:lang w:eastAsia="x-none"/>
              </w:rPr>
              <w:t xml:space="preserve"> can be applied to indicate the first transmission opportunity of PUSCH in Configured Grant Type 2 in the same way as </w:t>
            </w:r>
            <w:proofErr w:type="spellStart"/>
            <w:r w:rsidRPr="00AA1B5A">
              <w:rPr>
                <w:sz w:val="22"/>
                <w:lang w:eastAsia="x-none"/>
              </w:rPr>
              <w:t>K_offset</w:t>
            </w:r>
            <w:proofErr w:type="spellEnd"/>
            <w:r w:rsidRPr="00AA1B5A">
              <w:rPr>
                <w:sz w:val="22"/>
                <w:lang w:eastAsia="x-none"/>
              </w:rPr>
              <w:t xml:space="preserve"> is applied to the transmission timing of DCI scheduled PUSCH.</w:t>
            </w:r>
          </w:p>
          <w:p w14:paraId="31004371" w14:textId="77777777" w:rsidR="00811243" w:rsidRPr="00AA1B5A" w:rsidRDefault="00811243" w:rsidP="006F1EB9">
            <w:pPr>
              <w:contextualSpacing/>
              <w:jc w:val="both"/>
              <w:rPr>
                <w:sz w:val="22"/>
                <w:lang w:eastAsia="x-none"/>
              </w:rPr>
            </w:pPr>
          </w:p>
          <w:p w14:paraId="72281C84" w14:textId="77777777" w:rsidR="00811243" w:rsidRPr="00AA1B5A" w:rsidRDefault="00811243" w:rsidP="006F1EB9">
            <w:pPr>
              <w:contextualSpacing/>
              <w:jc w:val="both"/>
              <w:rPr>
                <w:sz w:val="22"/>
                <w:lang w:eastAsia="x-none"/>
              </w:rPr>
            </w:pPr>
            <w:r w:rsidRPr="00AA1B5A">
              <w:rPr>
                <w:sz w:val="22"/>
                <w:highlight w:val="green"/>
                <w:lang w:eastAsia="x-none"/>
              </w:rPr>
              <w:t>Agreement:</w:t>
            </w:r>
          </w:p>
          <w:p w14:paraId="07DAE553" w14:textId="77777777" w:rsidR="00811243" w:rsidRPr="00AA1B5A" w:rsidRDefault="00811243" w:rsidP="006F1EB9">
            <w:pPr>
              <w:contextualSpacing/>
              <w:jc w:val="both"/>
              <w:rPr>
                <w:sz w:val="22"/>
                <w:lang w:eastAsia="x-none"/>
              </w:rPr>
            </w:pPr>
            <w:r w:rsidRPr="00AA1B5A">
              <w:rPr>
                <w:sz w:val="22"/>
                <w:lang w:eastAsia="x-none"/>
              </w:rPr>
              <w:t xml:space="preserve">Update of </w:t>
            </w:r>
            <w:proofErr w:type="spellStart"/>
            <w:r w:rsidRPr="00AA1B5A">
              <w:rPr>
                <w:sz w:val="22"/>
                <w:lang w:eastAsia="x-none"/>
              </w:rPr>
              <w:t>K_offset</w:t>
            </w:r>
            <w:proofErr w:type="spellEnd"/>
            <w:r w:rsidRPr="00AA1B5A">
              <w:rPr>
                <w:sz w:val="22"/>
                <w:lang w:eastAsia="x-none"/>
              </w:rPr>
              <w:t xml:space="preserve"> after initial access is supported</w:t>
            </w:r>
          </w:p>
          <w:p w14:paraId="739C4DE2" w14:textId="77777777" w:rsidR="00811243" w:rsidRPr="00AA1B5A" w:rsidRDefault="00811243" w:rsidP="006F1EB9">
            <w:pPr>
              <w:contextualSpacing/>
              <w:jc w:val="both"/>
              <w:rPr>
                <w:sz w:val="22"/>
                <w:lang w:eastAsia="x-none"/>
              </w:rPr>
            </w:pPr>
          </w:p>
          <w:p w14:paraId="4E64C1CD" w14:textId="77777777" w:rsidR="00811243" w:rsidRPr="00AA1B5A" w:rsidRDefault="00811243" w:rsidP="006F1EB9">
            <w:pPr>
              <w:contextualSpacing/>
              <w:jc w:val="both"/>
              <w:rPr>
                <w:sz w:val="22"/>
                <w:lang w:eastAsia="x-none"/>
              </w:rPr>
            </w:pPr>
            <w:r w:rsidRPr="00AA1B5A">
              <w:rPr>
                <w:sz w:val="22"/>
                <w:highlight w:val="green"/>
                <w:lang w:eastAsia="x-none"/>
              </w:rPr>
              <w:t>Agreement:</w:t>
            </w:r>
          </w:p>
          <w:p w14:paraId="0A6BA221" w14:textId="77777777" w:rsidR="00811243" w:rsidRPr="00AA1B5A" w:rsidRDefault="00811243" w:rsidP="006F1EB9">
            <w:pPr>
              <w:contextualSpacing/>
              <w:jc w:val="both"/>
              <w:rPr>
                <w:sz w:val="22"/>
                <w:lang w:eastAsia="x-none"/>
              </w:rPr>
            </w:pPr>
            <w:r w:rsidRPr="00AA1B5A">
              <w:rPr>
                <w:sz w:val="22"/>
                <w:lang w:eastAsia="x-none"/>
              </w:rPr>
              <w:t xml:space="preserve">For unpaired spectrum, extend the value range of K1 from (0..15) to (0..31) </w:t>
            </w:r>
          </w:p>
          <w:p w14:paraId="5E37787F" w14:textId="2CCC230A" w:rsidR="00811243" w:rsidRPr="00EF2214" w:rsidRDefault="00811243" w:rsidP="006F1EB9">
            <w:pPr>
              <w:contextualSpacing/>
              <w:jc w:val="both"/>
              <w:rPr>
                <w:rFonts w:cs="Times"/>
                <w:color w:val="000000"/>
                <w:sz w:val="22"/>
                <w:szCs w:val="22"/>
                <w:lang w:eastAsia="ko-KR"/>
              </w:rPr>
            </w:pPr>
            <w:r w:rsidRPr="00AA1B5A">
              <w:rPr>
                <w:sz w:val="22"/>
                <w:lang w:eastAsia="x-none"/>
              </w:rPr>
              <w:t>FFS: Whether there is an impact o</w:t>
            </w:r>
            <w:r w:rsidR="006A5728">
              <w:rPr>
                <w:sz w:val="22"/>
                <w:lang w:eastAsia="x-none"/>
              </w:rPr>
              <w:t xml:space="preserve">n the size of the PDSCH-to-HARQ </w:t>
            </w:r>
            <w:r w:rsidRPr="00AA1B5A">
              <w:rPr>
                <w:sz w:val="22"/>
                <w:lang w:eastAsia="x-none"/>
              </w:rPr>
              <w:t>feedback timing indicator field in DCI.</w:t>
            </w:r>
          </w:p>
        </w:tc>
      </w:tr>
    </w:tbl>
    <w:p w14:paraId="25B7047A" w14:textId="77777777" w:rsidR="00811243" w:rsidRDefault="00811243" w:rsidP="00811243">
      <w:pPr>
        <w:jc w:val="both"/>
        <w:rPr>
          <w:sz w:val="22"/>
          <w:szCs w:val="22"/>
        </w:rPr>
      </w:pPr>
    </w:p>
    <w:p w14:paraId="79338E10" w14:textId="77777777" w:rsidR="00811243" w:rsidRPr="00927A20" w:rsidRDefault="00811243" w:rsidP="00811243">
      <w:pPr>
        <w:jc w:val="both"/>
        <w:rPr>
          <w:sz w:val="22"/>
          <w:szCs w:val="22"/>
        </w:rPr>
      </w:pPr>
      <w:r w:rsidRPr="00927A20">
        <w:rPr>
          <w:rFonts w:hint="eastAsia"/>
          <w:sz w:val="22"/>
          <w:szCs w:val="22"/>
        </w:rPr>
        <w:t>I</w:t>
      </w:r>
      <w:r w:rsidRPr="00927A20">
        <w:rPr>
          <w:sz w:val="22"/>
          <w:szCs w:val="22"/>
        </w:rPr>
        <w:t xml:space="preserve">n this document, we discuss on timing relationship enhancements for NTN. </w:t>
      </w:r>
    </w:p>
    <w:p w14:paraId="49DE0289" w14:textId="77777777" w:rsidR="00811243" w:rsidRPr="00B1353C" w:rsidRDefault="00811243" w:rsidP="00811243">
      <w:pPr>
        <w:spacing w:afterLines="50" w:after="120"/>
        <w:jc w:val="both"/>
        <w:rPr>
          <w:rFonts w:eastAsiaTheme="minorEastAsia"/>
          <w:sz w:val="22"/>
          <w:szCs w:val="22"/>
        </w:rPr>
      </w:pPr>
    </w:p>
    <w:p w14:paraId="65140C06" w14:textId="77777777" w:rsidR="00811243" w:rsidRPr="00B1353C" w:rsidRDefault="00811243" w:rsidP="00811243">
      <w:pPr>
        <w:pStyle w:val="1"/>
        <w:numPr>
          <w:ilvl w:val="0"/>
          <w:numId w:val="6"/>
        </w:numPr>
        <w:spacing w:before="180" w:after="120"/>
        <w:jc w:val="both"/>
        <w:rPr>
          <w:rFonts w:eastAsia="ＭＳ 明朝"/>
          <w:b/>
          <w:bCs/>
          <w:sz w:val="32"/>
          <w:szCs w:val="36"/>
          <w:lang w:val="en-US"/>
        </w:rPr>
      </w:pPr>
      <w:r w:rsidRPr="00B1353C">
        <w:rPr>
          <w:rFonts w:eastAsia="ＭＳ 明朝" w:hint="eastAsia"/>
          <w:b/>
          <w:bCs/>
          <w:sz w:val="32"/>
          <w:szCs w:val="36"/>
          <w:lang w:val="en-US"/>
        </w:rPr>
        <w:t xml:space="preserve">Discussion on </w:t>
      </w:r>
      <w:r w:rsidRPr="00B1353C">
        <w:rPr>
          <w:rFonts w:eastAsia="ＭＳ 明朝"/>
          <w:b/>
          <w:bCs/>
          <w:sz w:val="32"/>
          <w:szCs w:val="36"/>
          <w:lang w:val="en-US"/>
        </w:rPr>
        <w:t>Timing relationship</w:t>
      </w:r>
    </w:p>
    <w:p w14:paraId="4D1E1C3E" w14:textId="77777777" w:rsidR="00811243" w:rsidRPr="00B1353C" w:rsidRDefault="00811243" w:rsidP="00811243">
      <w:pPr>
        <w:pStyle w:val="2"/>
        <w:numPr>
          <w:ilvl w:val="1"/>
          <w:numId w:val="6"/>
        </w:numPr>
        <w:spacing w:line="240" w:lineRule="auto"/>
        <w:rPr>
          <w:rFonts w:eastAsia="ＭＳ 明朝"/>
          <w:b/>
          <w:bCs/>
          <w:szCs w:val="22"/>
          <w:lang w:val="en-US"/>
        </w:rPr>
      </w:pPr>
      <w:r w:rsidRPr="00B1353C">
        <w:rPr>
          <w:rFonts w:eastAsia="ＭＳ 明朝" w:hint="eastAsia"/>
          <w:b/>
          <w:bCs/>
          <w:szCs w:val="22"/>
          <w:lang w:val="en-US"/>
        </w:rPr>
        <w:t>On the signalin</w:t>
      </w:r>
      <w:r w:rsidRPr="00B1353C">
        <w:rPr>
          <w:rFonts w:eastAsia="ＭＳ 明朝"/>
          <w:b/>
          <w:bCs/>
          <w:szCs w:val="22"/>
          <w:lang w:val="en-US"/>
        </w:rPr>
        <w:t>g</w:t>
      </w:r>
      <w:r w:rsidRPr="00323993">
        <w:rPr>
          <w:rFonts w:eastAsia="ＭＳ 明朝"/>
          <w:b/>
          <w:bCs/>
          <w:szCs w:val="22"/>
          <w:lang w:val="en-US"/>
        </w:rPr>
        <w:t xml:space="preserve"> of</w:t>
      </w:r>
      <w:r>
        <w:rPr>
          <w:rFonts w:eastAsia="ＭＳ 明朝"/>
          <w:b/>
          <w:bCs/>
          <w:szCs w:val="22"/>
          <w:lang w:val="en-US"/>
        </w:rPr>
        <w:t xml:space="preserve"> </w:t>
      </w:r>
      <w:proofErr w:type="spellStart"/>
      <w:r w:rsidRPr="001F2F97">
        <w:rPr>
          <w:rFonts w:eastAsia="ＭＳ 明朝"/>
          <w:b/>
          <w:bCs/>
          <w:szCs w:val="22"/>
          <w:lang w:val="en-US"/>
        </w:rPr>
        <w:t>K_offset</w:t>
      </w:r>
      <w:proofErr w:type="spellEnd"/>
      <w:r>
        <w:rPr>
          <w:rFonts w:eastAsia="ＭＳ 明朝"/>
          <w:b/>
          <w:bCs/>
          <w:szCs w:val="22"/>
          <w:lang w:val="en-US"/>
        </w:rPr>
        <w:t xml:space="preserve"> </w:t>
      </w:r>
      <w:r w:rsidRPr="00323993">
        <w:rPr>
          <w:rFonts w:eastAsia="ＭＳ 明朝"/>
          <w:b/>
          <w:bCs/>
          <w:szCs w:val="22"/>
          <w:lang w:val="en-US"/>
        </w:rPr>
        <w:t>in initi</w:t>
      </w:r>
      <w:r w:rsidRPr="00B1353C">
        <w:rPr>
          <w:rFonts w:eastAsia="ＭＳ 明朝"/>
          <w:b/>
          <w:bCs/>
          <w:szCs w:val="22"/>
          <w:lang w:val="en-US"/>
        </w:rPr>
        <w:t>al access</w:t>
      </w:r>
    </w:p>
    <w:p w14:paraId="172E5D1A" w14:textId="4B4133E8" w:rsidR="00811243" w:rsidRPr="007C521E" w:rsidRDefault="00811243" w:rsidP="00811243">
      <w:pPr>
        <w:contextualSpacing/>
        <w:jc w:val="both"/>
      </w:pPr>
      <w:r w:rsidRPr="001F2F97">
        <w:rPr>
          <w:sz w:val="22"/>
          <w:szCs w:val="22"/>
          <w:lang w:val="en-US"/>
        </w:rPr>
        <w:t xml:space="preserve">For </w:t>
      </w:r>
      <w:proofErr w:type="spellStart"/>
      <w:r w:rsidRPr="001F2F97">
        <w:rPr>
          <w:sz w:val="22"/>
          <w:szCs w:val="22"/>
          <w:lang w:val="en-US"/>
        </w:rPr>
        <w:t>K_offset</w:t>
      </w:r>
      <w:proofErr w:type="spellEnd"/>
      <w:r>
        <w:rPr>
          <w:sz w:val="22"/>
          <w:szCs w:val="22"/>
          <w:lang w:val="en-US"/>
        </w:rPr>
        <w:t xml:space="preserve"> </w:t>
      </w:r>
      <w:r w:rsidRPr="001F2F97">
        <w:rPr>
          <w:sz w:val="22"/>
          <w:lang w:eastAsia="x-none"/>
        </w:rPr>
        <w:t xml:space="preserve">configured in system information and used in initial access, at least a cell specific </w:t>
      </w:r>
      <w:proofErr w:type="spellStart"/>
      <w:r w:rsidRPr="001F2F97">
        <w:rPr>
          <w:sz w:val="22"/>
          <w:lang w:eastAsia="x-none"/>
        </w:rPr>
        <w:t>K_offset</w:t>
      </w:r>
      <w:proofErr w:type="spellEnd"/>
      <w:r>
        <w:rPr>
          <w:rFonts w:hint="eastAsia"/>
          <w:sz w:val="22"/>
        </w:rPr>
        <w:t xml:space="preserve">　</w:t>
      </w:r>
      <w:r w:rsidRPr="001F2F97">
        <w:rPr>
          <w:sz w:val="22"/>
          <w:lang w:eastAsia="x-none"/>
        </w:rPr>
        <w:t xml:space="preserve">configuration, which is used in all beams of a cell, has been agreed </w:t>
      </w:r>
      <w:r w:rsidRPr="001F2F97">
        <w:rPr>
          <w:sz w:val="22"/>
          <w:lang w:eastAsia="x-none"/>
        </w:rPr>
        <w:fldChar w:fldCharType="begin"/>
      </w:r>
      <w:r w:rsidRPr="001F2F97">
        <w:rPr>
          <w:sz w:val="22"/>
          <w:lang w:eastAsia="x-none"/>
        </w:rPr>
        <w:instrText xml:space="preserve"> REF _Ref68548104 \r \h </w:instrText>
      </w:r>
      <w:r w:rsidRPr="001F2F97">
        <w:rPr>
          <w:sz w:val="22"/>
          <w:lang w:eastAsia="x-none"/>
        </w:rPr>
      </w:r>
      <w:r w:rsidRPr="001F2F97">
        <w:rPr>
          <w:sz w:val="22"/>
          <w:lang w:eastAsia="x-none"/>
        </w:rPr>
        <w:fldChar w:fldCharType="separate"/>
      </w:r>
      <w:r w:rsidRPr="001F2F97">
        <w:rPr>
          <w:sz w:val="22"/>
          <w:lang w:eastAsia="x-none"/>
        </w:rPr>
        <w:t>[3]</w:t>
      </w:r>
      <w:r w:rsidRPr="001F2F97">
        <w:rPr>
          <w:sz w:val="22"/>
          <w:lang w:eastAsia="x-none"/>
        </w:rPr>
        <w:fldChar w:fldCharType="end"/>
      </w:r>
      <w:r w:rsidRPr="001F2F97">
        <w:rPr>
          <w:sz w:val="22"/>
          <w:lang w:eastAsia="x-none"/>
        </w:rPr>
        <w:t xml:space="preserve">. </w:t>
      </w:r>
      <w:r>
        <w:t xml:space="preserve">One of the remaining issues is how to </w:t>
      </w:r>
      <w:r w:rsidRPr="001F2F97">
        <w:lastRenderedPageBreak/>
        <w:t xml:space="preserve">signal </w:t>
      </w:r>
      <w:proofErr w:type="spellStart"/>
      <w:r w:rsidRPr="001F2F97">
        <w:t>K_offset</w:t>
      </w:r>
      <w:proofErr w:type="spellEnd"/>
      <w:r w:rsidRPr="001F2F97">
        <w:t xml:space="preserve"> for </w:t>
      </w:r>
      <w:r>
        <w:t xml:space="preserve">initial access. </w:t>
      </w:r>
      <w:r w:rsidRPr="00927A20">
        <w:rPr>
          <w:rFonts w:hint="eastAsia"/>
        </w:rPr>
        <w:t>As agr</w:t>
      </w:r>
      <w:r>
        <w:t xml:space="preserve">eed in </w:t>
      </w:r>
      <w:r>
        <w:fldChar w:fldCharType="begin"/>
      </w:r>
      <w:r>
        <w:instrText xml:space="preserve"> REF _Ref68548122 \r \h </w:instrText>
      </w:r>
      <w:r>
        <w:fldChar w:fldCharType="separate"/>
      </w:r>
      <w:r>
        <w:t>[4]</w:t>
      </w:r>
      <w:r>
        <w:fldChar w:fldCharType="end"/>
      </w:r>
      <w:r w:rsidRPr="00927A20">
        <w:t xml:space="preserve">, for </w:t>
      </w:r>
      <w:r w:rsidRPr="00927A20">
        <w:rPr>
          <w:lang w:eastAsia="x-none"/>
        </w:rPr>
        <w:t>the transmission timing of RAR grant scheduled PUSCH (i.e. Msg3), the slot allocated for the PUSCH is determined by</w:t>
      </w:r>
      <w:r w:rsidR="0085298C" w:rsidRPr="001F2F97">
        <w:rPr>
          <w:lang w:eastAsia="x-none"/>
        </w:rPr>
        <w:t xml:space="preserve"> </w:t>
      </w:r>
      <w:proofErr w:type="spellStart"/>
      <w:r w:rsidR="0085298C" w:rsidRPr="001F2F97">
        <w:rPr>
          <w:lang w:eastAsia="x-none"/>
        </w:rPr>
        <w:t>K_offset</w:t>
      </w:r>
      <w:proofErr w:type="spellEnd"/>
      <w:r w:rsidR="0085298C" w:rsidRPr="001F2F97">
        <w:rPr>
          <w:lang w:eastAsia="x-none"/>
        </w:rPr>
        <w:t xml:space="preserve"> </w:t>
      </w:r>
      <w:r w:rsidRPr="00927A20">
        <w:rPr>
          <w:lang w:eastAsia="x-none"/>
        </w:rPr>
        <w:t xml:space="preserve">in addition to K2 and </w:t>
      </w:r>
      <w:r w:rsidRPr="00927A20">
        <w:rPr>
          <w:rFonts w:ascii="ＭＳ 明朝" w:eastAsia="ＭＳ 明朝" w:hAnsi="ＭＳ 明朝" w:cs="ＭＳ 明朝" w:hint="eastAsia"/>
        </w:rPr>
        <w:t>Δ</w:t>
      </w:r>
      <w:r w:rsidRPr="00927A20">
        <w:rPr>
          <w:lang w:eastAsia="x-none"/>
        </w:rPr>
        <w:t>. To achieve this, we consider tha</w:t>
      </w:r>
      <w:r w:rsidRPr="001F2F97">
        <w:rPr>
          <w:lang w:eastAsia="x-none"/>
        </w:rPr>
        <w:t xml:space="preserve">t </w:t>
      </w:r>
      <w:proofErr w:type="spellStart"/>
      <w:r w:rsidRPr="001F2F97">
        <w:rPr>
          <w:lang w:eastAsia="x-none"/>
        </w:rPr>
        <w:t>K_offset</w:t>
      </w:r>
      <w:proofErr w:type="spellEnd"/>
      <w:r w:rsidRPr="001F2F97">
        <w:rPr>
          <w:lang w:eastAsia="x-none"/>
        </w:rPr>
        <w:t xml:space="preserve"> s</w:t>
      </w:r>
      <w:r w:rsidRPr="00927A20">
        <w:rPr>
          <w:lang w:eastAsia="x-none"/>
        </w:rPr>
        <w:t xml:space="preserve">hould be </w:t>
      </w:r>
      <w:proofErr w:type="spellStart"/>
      <w:r w:rsidRPr="00927A20">
        <w:rPr>
          <w:lang w:eastAsia="x-none"/>
        </w:rPr>
        <w:t>signaled</w:t>
      </w:r>
      <w:proofErr w:type="spellEnd"/>
      <w:r w:rsidRPr="00927A20">
        <w:rPr>
          <w:lang w:eastAsia="x-none"/>
        </w:rPr>
        <w:t xml:space="preserve"> before Msg3 and the following options can be considered as in which system information the</w:t>
      </w:r>
      <w:r w:rsidR="003C34CB" w:rsidRPr="001F2F97">
        <w:rPr>
          <w:lang w:eastAsia="x-none"/>
        </w:rPr>
        <w:t xml:space="preserve"> </w:t>
      </w:r>
      <w:proofErr w:type="spellStart"/>
      <w:r w:rsidR="003C34CB" w:rsidRPr="001F2F97">
        <w:rPr>
          <w:lang w:eastAsia="x-none"/>
        </w:rPr>
        <w:t>K_offset</w:t>
      </w:r>
      <w:proofErr w:type="spellEnd"/>
      <w:r w:rsidR="003C34CB" w:rsidRPr="001F2F97">
        <w:rPr>
          <w:lang w:eastAsia="x-none"/>
        </w:rPr>
        <w:t xml:space="preserve"> </w:t>
      </w:r>
      <w:r w:rsidR="003C34CB">
        <w:rPr>
          <w:rFonts w:hint="eastAsia"/>
        </w:rPr>
        <w:t>s</w:t>
      </w:r>
      <w:r w:rsidRPr="00927A20">
        <w:rPr>
          <w:lang w:eastAsia="x-none"/>
        </w:rPr>
        <w:t>hould be sent.</w:t>
      </w:r>
    </w:p>
    <w:p w14:paraId="68B67B78" w14:textId="768AF415" w:rsidR="00811243" w:rsidRPr="00927A20" w:rsidRDefault="00811243" w:rsidP="00811243">
      <w:pPr>
        <w:pStyle w:val="a5"/>
        <w:widowControl w:val="0"/>
        <w:numPr>
          <w:ilvl w:val="0"/>
          <w:numId w:val="25"/>
        </w:numPr>
        <w:jc w:val="both"/>
        <w:rPr>
          <w:sz w:val="22"/>
          <w:szCs w:val="22"/>
        </w:rPr>
      </w:pPr>
      <w:r w:rsidRPr="00927A20">
        <w:rPr>
          <w:color w:val="000000"/>
          <w:sz w:val="22"/>
          <w:szCs w:val="22"/>
        </w:rPr>
        <w:t xml:space="preserve">Option 1: </w:t>
      </w:r>
      <w:proofErr w:type="spellStart"/>
      <w:r w:rsidR="006A5728" w:rsidRPr="001F2F97">
        <w:rPr>
          <w:lang w:eastAsia="x-none"/>
        </w:rPr>
        <w:t>K_offset</w:t>
      </w:r>
      <w:proofErr w:type="spellEnd"/>
      <w:r w:rsidR="006A5728" w:rsidRPr="001F2F97">
        <w:rPr>
          <w:lang w:eastAsia="x-none"/>
        </w:rPr>
        <w:t xml:space="preserve"> </w:t>
      </w:r>
      <w:r w:rsidRPr="00927A20">
        <w:rPr>
          <w:sz w:val="22"/>
          <w:szCs w:val="22"/>
          <w:lang w:val="en-US"/>
        </w:rPr>
        <w:t>is signaled in MIB.</w:t>
      </w:r>
    </w:p>
    <w:p w14:paraId="3BABA04F" w14:textId="188592E3" w:rsidR="00811243" w:rsidRPr="00927A20" w:rsidRDefault="00811243" w:rsidP="00811243">
      <w:pPr>
        <w:pStyle w:val="a5"/>
        <w:widowControl w:val="0"/>
        <w:numPr>
          <w:ilvl w:val="0"/>
          <w:numId w:val="25"/>
        </w:numPr>
        <w:jc w:val="both"/>
        <w:rPr>
          <w:sz w:val="22"/>
          <w:szCs w:val="22"/>
        </w:rPr>
      </w:pPr>
      <w:r w:rsidRPr="00927A20">
        <w:rPr>
          <w:rFonts w:cs="Arial"/>
          <w:color w:val="000000"/>
          <w:sz w:val="22"/>
          <w:szCs w:val="22"/>
        </w:rPr>
        <w:t xml:space="preserve">Option 2: </w:t>
      </w:r>
      <w:proofErr w:type="spellStart"/>
      <w:r w:rsidR="006A5728" w:rsidRPr="001F2F97">
        <w:rPr>
          <w:lang w:eastAsia="x-none"/>
        </w:rPr>
        <w:t>K_offset</w:t>
      </w:r>
      <w:proofErr w:type="spellEnd"/>
      <w:r w:rsidR="006A5728" w:rsidRPr="001F2F97">
        <w:rPr>
          <w:lang w:eastAsia="x-none"/>
        </w:rPr>
        <w:t xml:space="preserve"> </w:t>
      </w:r>
      <w:r w:rsidRPr="00927A20">
        <w:rPr>
          <w:sz w:val="22"/>
          <w:szCs w:val="22"/>
          <w:lang w:val="en-US"/>
        </w:rPr>
        <w:t>is signaled in SIB1.</w:t>
      </w:r>
    </w:p>
    <w:p w14:paraId="4231B7E3" w14:textId="1BF98F56" w:rsidR="00811243" w:rsidRPr="007C521E" w:rsidRDefault="00811243" w:rsidP="00811243">
      <w:pPr>
        <w:pStyle w:val="a5"/>
        <w:widowControl w:val="0"/>
        <w:numPr>
          <w:ilvl w:val="0"/>
          <w:numId w:val="25"/>
        </w:numPr>
        <w:jc w:val="both"/>
        <w:rPr>
          <w:rFonts w:cs="Arial"/>
          <w:sz w:val="22"/>
          <w:szCs w:val="22"/>
        </w:rPr>
      </w:pPr>
      <w:r w:rsidRPr="00927A20">
        <w:rPr>
          <w:rFonts w:cs="Arial"/>
          <w:color w:val="000000"/>
          <w:sz w:val="22"/>
          <w:szCs w:val="22"/>
        </w:rPr>
        <w:t>Option 3:</w:t>
      </w:r>
      <w:r w:rsidRPr="00927A20">
        <w:rPr>
          <w:rFonts w:cs="Arial" w:hint="eastAsia"/>
          <w:color w:val="000000"/>
          <w:sz w:val="22"/>
          <w:szCs w:val="22"/>
        </w:rPr>
        <w:t xml:space="preserve"> </w:t>
      </w:r>
      <w:proofErr w:type="spellStart"/>
      <w:r w:rsidR="006A5728" w:rsidRPr="001F2F97">
        <w:rPr>
          <w:lang w:eastAsia="x-none"/>
        </w:rPr>
        <w:t>K_offset</w:t>
      </w:r>
      <w:proofErr w:type="spellEnd"/>
      <w:r w:rsidR="006A5728" w:rsidRPr="001F2F97">
        <w:rPr>
          <w:lang w:eastAsia="x-none"/>
        </w:rPr>
        <w:t xml:space="preserve"> </w:t>
      </w:r>
      <w:r w:rsidR="006A5728">
        <w:rPr>
          <w:rFonts w:hint="eastAsia"/>
        </w:rPr>
        <w:t>i</w:t>
      </w:r>
      <w:r w:rsidRPr="00927A20">
        <w:rPr>
          <w:rFonts w:cs="Arial"/>
          <w:color w:val="000000"/>
          <w:sz w:val="22"/>
          <w:szCs w:val="22"/>
        </w:rPr>
        <w:t>s signalled in</w:t>
      </w:r>
      <w:r w:rsidRPr="00927A20">
        <w:rPr>
          <w:rFonts w:cs="Arial" w:hint="eastAsia"/>
          <w:color w:val="000000"/>
          <w:sz w:val="22"/>
          <w:szCs w:val="22"/>
        </w:rPr>
        <w:t xml:space="preserve"> </w:t>
      </w:r>
      <w:r w:rsidRPr="00927A20">
        <w:rPr>
          <w:rFonts w:cs="Arial"/>
          <w:color w:val="000000"/>
          <w:sz w:val="22"/>
          <w:szCs w:val="22"/>
        </w:rPr>
        <w:t xml:space="preserve">SIB following </w:t>
      </w:r>
      <w:r w:rsidRPr="00927A20">
        <w:rPr>
          <w:rFonts w:cs="Arial" w:hint="eastAsia"/>
          <w:color w:val="000000"/>
          <w:sz w:val="22"/>
          <w:szCs w:val="22"/>
        </w:rPr>
        <w:t>SIB1</w:t>
      </w:r>
      <w:r w:rsidRPr="00927A20">
        <w:rPr>
          <w:rFonts w:cs="Arial"/>
          <w:color w:val="000000"/>
          <w:sz w:val="22"/>
          <w:szCs w:val="22"/>
        </w:rPr>
        <w:t>.</w:t>
      </w:r>
    </w:p>
    <w:p w14:paraId="08685A5B" w14:textId="77777777" w:rsidR="00811243" w:rsidRPr="00927A20" w:rsidRDefault="00811243" w:rsidP="00811243">
      <w:pPr>
        <w:pStyle w:val="a5"/>
        <w:widowControl w:val="0"/>
        <w:jc w:val="both"/>
        <w:rPr>
          <w:rFonts w:cs="Arial"/>
          <w:color w:val="000000"/>
          <w:sz w:val="22"/>
          <w:szCs w:val="22"/>
        </w:rPr>
      </w:pPr>
      <w:r w:rsidRPr="00927A20">
        <w:rPr>
          <w:rFonts w:cs="Arial"/>
          <w:color w:val="000000"/>
          <w:sz w:val="22"/>
          <w:szCs w:val="22"/>
        </w:rPr>
        <w:t>Since MIB has only 1 bit left in the current NR specification, it is necessary to re</w:t>
      </w:r>
      <w:r>
        <w:rPr>
          <w:rFonts w:cs="Arial"/>
          <w:color w:val="000000"/>
          <w:sz w:val="22"/>
          <w:szCs w:val="22"/>
        </w:rPr>
        <w:t>define</w:t>
      </w:r>
      <w:r w:rsidRPr="00927A20">
        <w:rPr>
          <w:rFonts w:cs="Arial"/>
          <w:color w:val="000000"/>
          <w:sz w:val="22"/>
          <w:szCs w:val="22"/>
        </w:rPr>
        <w:t xml:space="preserve"> MIB for NTN to realize option 1. We </w:t>
      </w:r>
      <w:r>
        <w:rPr>
          <w:rFonts w:cs="Arial"/>
          <w:color w:val="000000"/>
          <w:sz w:val="22"/>
          <w:szCs w:val="22"/>
        </w:rPr>
        <w:t>do not see</w:t>
      </w:r>
      <w:r w:rsidRPr="00927A20">
        <w:rPr>
          <w:rFonts w:cs="Arial"/>
          <w:color w:val="000000"/>
          <w:sz w:val="22"/>
          <w:szCs w:val="22"/>
        </w:rPr>
        <w:t xml:space="preserve"> </w:t>
      </w:r>
      <w:r>
        <w:rPr>
          <w:rFonts w:cs="Arial"/>
          <w:color w:val="000000"/>
          <w:sz w:val="22"/>
          <w:szCs w:val="22"/>
        </w:rPr>
        <w:t xml:space="preserve">any </w:t>
      </w:r>
      <w:r w:rsidRPr="00927A20">
        <w:rPr>
          <w:rFonts w:cs="Arial"/>
          <w:color w:val="000000"/>
          <w:sz w:val="22"/>
          <w:szCs w:val="22"/>
        </w:rPr>
        <w:t xml:space="preserve">benefits of </w:t>
      </w:r>
      <w:proofErr w:type="spellStart"/>
      <w:r w:rsidRPr="00927A20">
        <w:rPr>
          <w:rFonts w:cs="Arial"/>
          <w:color w:val="000000"/>
          <w:sz w:val="22"/>
          <w:szCs w:val="22"/>
        </w:rPr>
        <w:t>signalin</w:t>
      </w:r>
      <w:r w:rsidRPr="001F2F97">
        <w:rPr>
          <w:rFonts w:cs="Arial"/>
          <w:color w:val="000000"/>
          <w:sz w:val="22"/>
          <w:szCs w:val="22"/>
        </w:rPr>
        <w:t>g</w:t>
      </w:r>
      <w:proofErr w:type="spellEnd"/>
      <w:r w:rsidRPr="001F2F97">
        <w:rPr>
          <w:rFonts w:cs="Arial"/>
          <w:color w:val="000000"/>
          <w:sz w:val="22"/>
          <w:szCs w:val="22"/>
        </w:rPr>
        <w:t xml:space="preserve"> </w:t>
      </w:r>
      <w:proofErr w:type="spellStart"/>
      <w:r w:rsidRPr="001F2F97">
        <w:rPr>
          <w:rFonts w:cs="Arial"/>
          <w:color w:val="000000"/>
          <w:sz w:val="22"/>
          <w:szCs w:val="22"/>
        </w:rPr>
        <w:t>K_offset</w:t>
      </w:r>
      <w:proofErr w:type="spellEnd"/>
      <w:r w:rsidRPr="001F2F97">
        <w:rPr>
          <w:rFonts w:cs="Arial"/>
          <w:color w:val="000000"/>
          <w:sz w:val="22"/>
          <w:szCs w:val="22"/>
        </w:rPr>
        <w:t xml:space="preserve"> in </w:t>
      </w:r>
      <w:r w:rsidRPr="00927A20">
        <w:rPr>
          <w:rFonts w:cs="Arial"/>
          <w:color w:val="000000"/>
          <w:sz w:val="22"/>
          <w:szCs w:val="22"/>
        </w:rPr>
        <w:t>MIB compared to options 2 and 3. Option 2 is a reasonable option because SIB1 is received before Msg3 transmission and resources are surplus compared to MIB.</w:t>
      </w:r>
      <w:r w:rsidRPr="00927A20">
        <w:rPr>
          <w:sz w:val="22"/>
          <w:szCs w:val="22"/>
        </w:rPr>
        <w:t xml:space="preserve"> </w:t>
      </w:r>
      <w:r w:rsidRPr="00927A20">
        <w:rPr>
          <w:rFonts w:cs="Arial"/>
          <w:color w:val="000000"/>
          <w:sz w:val="22"/>
          <w:szCs w:val="22"/>
        </w:rPr>
        <w:t>SIB1 can be scheduled in the same way as PDSCH. Option 3 is also reasonable when SIB1 resources are insufficient. According to TS 38.331</w:t>
      </w:r>
      <w:r>
        <w:rPr>
          <w:rFonts w:cs="Arial"/>
          <w:color w:val="000000"/>
          <w:sz w:val="22"/>
          <w:szCs w:val="22"/>
        </w:rPr>
        <w:t xml:space="preserve"> </w:t>
      </w:r>
      <w:r>
        <w:rPr>
          <w:rFonts w:cs="Arial"/>
          <w:color w:val="000000"/>
          <w:sz w:val="22"/>
          <w:szCs w:val="22"/>
        </w:rPr>
        <w:fldChar w:fldCharType="begin"/>
      </w:r>
      <w:r>
        <w:rPr>
          <w:rFonts w:cs="Arial"/>
          <w:color w:val="000000"/>
          <w:sz w:val="22"/>
          <w:szCs w:val="22"/>
        </w:rPr>
        <w:instrText xml:space="preserve"> REF _Ref68548202 \r \h </w:instrText>
      </w:r>
      <w:r>
        <w:rPr>
          <w:rFonts w:cs="Arial"/>
          <w:color w:val="000000"/>
          <w:sz w:val="22"/>
          <w:szCs w:val="22"/>
        </w:rPr>
      </w:r>
      <w:r>
        <w:rPr>
          <w:rFonts w:cs="Arial"/>
          <w:color w:val="000000"/>
          <w:sz w:val="22"/>
          <w:szCs w:val="22"/>
        </w:rPr>
        <w:fldChar w:fldCharType="separate"/>
      </w:r>
      <w:r>
        <w:rPr>
          <w:rFonts w:cs="Arial"/>
          <w:color w:val="000000"/>
          <w:sz w:val="22"/>
          <w:szCs w:val="22"/>
        </w:rPr>
        <w:t>[5]</w:t>
      </w:r>
      <w:r>
        <w:rPr>
          <w:rFonts w:cs="Arial"/>
          <w:color w:val="000000"/>
          <w:sz w:val="22"/>
          <w:szCs w:val="22"/>
        </w:rPr>
        <w:fldChar w:fldCharType="end"/>
      </w:r>
      <w:r w:rsidRPr="00927A20">
        <w:rPr>
          <w:rFonts w:cs="Arial"/>
          <w:color w:val="000000"/>
          <w:sz w:val="22"/>
          <w:szCs w:val="22"/>
        </w:rPr>
        <w:t>, if the concerned SI message was not received in the current modification period, handling of SI message acquisition is left to UE implementation. Therefore, if it is clear tha</w:t>
      </w:r>
      <w:r w:rsidRPr="001F2F97">
        <w:rPr>
          <w:rFonts w:cs="Arial"/>
          <w:color w:val="000000"/>
          <w:sz w:val="22"/>
          <w:szCs w:val="22"/>
        </w:rPr>
        <w:t xml:space="preserve">t </w:t>
      </w:r>
      <w:proofErr w:type="spellStart"/>
      <w:r w:rsidRPr="001F2F97">
        <w:rPr>
          <w:rFonts w:cs="Arial"/>
          <w:color w:val="000000"/>
          <w:sz w:val="22"/>
          <w:szCs w:val="22"/>
        </w:rPr>
        <w:t>K_offset</w:t>
      </w:r>
      <w:proofErr w:type="spellEnd"/>
      <w:r w:rsidRPr="001F2F97">
        <w:rPr>
          <w:rFonts w:cs="Arial"/>
          <w:color w:val="000000"/>
          <w:sz w:val="22"/>
          <w:szCs w:val="22"/>
        </w:rPr>
        <w:t xml:space="preserve"> i</w:t>
      </w:r>
      <w:r w:rsidRPr="00927A20">
        <w:rPr>
          <w:rFonts w:cs="Arial"/>
          <w:color w:val="000000"/>
          <w:sz w:val="22"/>
          <w:szCs w:val="22"/>
        </w:rPr>
        <w:t>s included SIB following SIB1, it is natural for the NTN UE to receive it before starting random access.</w:t>
      </w:r>
    </w:p>
    <w:p w14:paraId="265F1533" w14:textId="77777777" w:rsidR="00811243" w:rsidRPr="007846EB" w:rsidRDefault="00811243" w:rsidP="00811243">
      <w:pPr>
        <w:pStyle w:val="a5"/>
        <w:widowControl w:val="0"/>
        <w:jc w:val="both"/>
        <w:rPr>
          <w:rFonts w:cs="Arial"/>
          <w:color w:val="000000"/>
          <w:szCs w:val="24"/>
        </w:rPr>
      </w:pPr>
      <w:r w:rsidRPr="00CF2064">
        <w:rPr>
          <w:rFonts w:eastAsia="游明朝" w:hint="eastAsia"/>
          <w:b/>
          <w:szCs w:val="24"/>
          <w:u w:val="single"/>
          <w:lang w:val="en-US"/>
        </w:rPr>
        <w:t>Proposal</w:t>
      </w:r>
      <w:r w:rsidRPr="00CF2064">
        <w:rPr>
          <w:rFonts w:eastAsia="游明朝" w:hint="eastAsia"/>
          <w:b/>
          <w:szCs w:val="24"/>
          <w:u w:val="single"/>
        </w:rPr>
        <w:t xml:space="preserve"> </w:t>
      </w:r>
      <w:r w:rsidRPr="00CF2064">
        <w:rPr>
          <w:rFonts w:eastAsia="游明朝"/>
          <w:b/>
          <w:szCs w:val="24"/>
          <w:u w:val="single"/>
        </w:rPr>
        <w:t>1</w:t>
      </w:r>
      <w:r w:rsidRPr="001F2F97">
        <w:rPr>
          <w:rFonts w:eastAsia="游明朝"/>
          <w:b/>
          <w:szCs w:val="24"/>
          <w:u w:val="single"/>
        </w:rPr>
        <w:t>:</w:t>
      </w:r>
      <w:r w:rsidRPr="001F2F97">
        <w:rPr>
          <w:rFonts w:eastAsia="游明朝"/>
          <w:b/>
          <w:szCs w:val="24"/>
        </w:rPr>
        <w:t xml:space="preserve"> </w:t>
      </w:r>
      <w:proofErr w:type="spellStart"/>
      <w:r w:rsidRPr="001F2F97">
        <w:rPr>
          <w:rFonts w:eastAsia="游明朝"/>
          <w:b/>
          <w:szCs w:val="24"/>
        </w:rPr>
        <w:t>K_offset</w:t>
      </w:r>
      <w:proofErr w:type="spellEnd"/>
      <w:r w:rsidRPr="001F2F97">
        <w:rPr>
          <w:rFonts w:eastAsia="游明朝"/>
          <w:b/>
          <w:szCs w:val="24"/>
        </w:rPr>
        <w:t xml:space="preserve"> is </w:t>
      </w:r>
      <w:proofErr w:type="spellStart"/>
      <w:r w:rsidRPr="001F2F97">
        <w:rPr>
          <w:rFonts w:eastAsia="游明朝"/>
          <w:b/>
          <w:szCs w:val="24"/>
        </w:rPr>
        <w:t>s</w:t>
      </w:r>
      <w:r w:rsidRPr="00CF2064">
        <w:rPr>
          <w:rFonts w:eastAsia="游明朝"/>
          <w:b/>
          <w:szCs w:val="24"/>
        </w:rPr>
        <w:t>ignaled</w:t>
      </w:r>
      <w:proofErr w:type="spellEnd"/>
      <w:r w:rsidRPr="00CF2064">
        <w:rPr>
          <w:rFonts w:eastAsia="游明朝"/>
          <w:b/>
          <w:szCs w:val="24"/>
        </w:rPr>
        <w:t xml:space="preserve"> in SIB1 or in SIB following SIB1.</w:t>
      </w:r>
    </w:p>
    <w:p w14:paraId="28BD0B96" w14:textId="77777777" w:rsidR="00811243" w:rsidRDefault="00811243" w:rsidP="00811243">
      <w:pPr>
        <w:pStyle w:val="a5"/>
        <w:widowControl w:val="0"/>
        <w:jc w:val="both"/>
        <w:rPr>
          <w:rFonts w:cs="Arial"/>
          <w:color w:val="000000"/>
          <w:sz w:val="22"/>
          <w:szCs w:val="22"/>
        </w:rPr>
      </w:pPr>
    </w:p>
    <w:p w14:paraId="77724CF6" w14:textId="00A474ED" w:rsidR="00811243" w:rsidRDefault="00811243" w:rsidP="00811243">
      <w:pPr>
        <w:pStyle w:val="a5"/>
        <w:widowControl w:val="0"/>
        <w:jc w:val="both"/>
        <w:rPr>
          <w:rFonts w:cs="Arial"/>
          <w:color w:val="000000"/>
          <w:sz w:val="22"/>
          <w:szCs w:val="22"/>
        </w:rPr>
      </w:pPr>
      <w:r>
        <w:rPr>
          <w:rFonts w:cs="Arial"/>
          <w:color w:val="000000"/>
          <w:sz w:val="22"/>
          <w:szCs w:val="22"/>
        </w:rPr>
        <w:t>T</w:t>
      </w:r>
      <w:r w:rsidRPr="000F4EAD">
        <w:rPr>
          <w:rFonts w:cs="Arial"/>
          <w:color w:val="000000"/>
          <w:sz w:val="22"/>
          <w:szCs w:val="22"/>
        </w:rPr>
        <w:t>o cons</w:t>
      </w:r>
      <w:r>
        <w:rPr>
          <w:rFonts w:cs="Arial"/>
          <w:color w:val="000000"/>
          <w:sz w:val="22"/>
          <w:szCs w:val="22"/>
        </w:rPr>
        <w:t xml:space="preserve">ider whether </w:t>
      </w:r>
      <w:proofErr w:type="spellStart"/>
      <w:r>
        <w:rPr>
          <w:rFonts w:cs="Arial"/>
          <w:color w:val="000000"/>
          <w:sz w:val="22"/>
          <w:szCs w:val="22"/>
        </w:rPr>
        <w:t>K_offset</w:t>
      </w:r>
      <w:proofErr w:type="spellEnd"/>
      <w:r>
        <w:rPr>
          <w:rFonts w:cs="Arial"/>
          <w:color w:val="000000"/>
          <w:sz w:val="22"/>
          <w:szCs w:val="22"/>
        </w:rPr>
        <w:t xml:space="preserve"> should be beam-specific,</w:t>
      </w:r>
      <w:r>
        <w:rPr>
          <w:sz w:val="22"/>
          <w:szCs w:val="22"/>
        </w:rPr>
        <w:t xml:space="preserve"> let us confirm</w:t>
      </w:r>
      <w:r w:rsidRPr="000F4EAD">
        <w:rPr>
          <w:rFonts w:cs="Arial"/>
          <w:color w:val="000000"/>
          <w:sz w:val="22"/>
          <w:szCs w:val="22"/>
        </w:rPr>
        <w:t xml:space="preserve"> the </w:t>
      </w:r>
      <w:r>
        <w:rPr>
          <w:rFonts w:cs="Arial"/>
          <w:color w:val="000000"/>
          <w:sz w:val="22"/>
          <w:szCs w:val="22"/>
        </w:rPr>
        <w:t xml:space="preserve">relationship between SSB beams and contents of SIB in Rel-15/16 TN </w:t>
      </w:r>
      <w:r>
        <w:rPr>
          <w:sz w:val="22"/>
          <w:szCs w:val="22"/>
        </w:rPr>
        <w:t>firstly</w:t>
      </w:r>
      <w:r w:rsidRPr="000F4EAD">
        <w:rPr>
          <w:rFonts w:cs="Arial"/>
          <w:color w:val="000000"/>
          <w:sz w:val="22"/>
          <w:szCs w:val="22"/>
        </w:rPr>
        <w:t>.</w:t>
      </w:r>
      <w:r w:rsidRPr="000F4EAD">
        <w:rPr>
          <w:rFonts w:cs="Arial" w:hint="eastAsia"/>
          <w:color w:val="000000"/>
          <w:sz w:val="22"/>
          <w:szCs w:val="22"/>
        </w:rPr>
        <w:t xml:space="preserve"> </w:t>
      </w:r>
      <w:r w:rsidR="00C2062B" w:rsidRPr="00C2062B">
        <w:rPr>
          <w:rFonts w:cs="Arial"/>
          <w:color w:val="000000"/>
          <w:sz w:val="22"/>
          <w:szCs w:val="22"/>
        </w:rPr>
        <w:t xml:space="preserve">It seems that SIB is cell-specific in NR Rel-15/16 and hence contents of SIB are common among SSB beams. </w:t>
      </w:r>
      <w:r>
        <w:rPr>
          <w:rFonts w:cs="Arial"/>
          <w:color w:val="000000"/>
          <w:sz w:val="22"/>
          <w:szCs w:val="22"/>
        </w:rPr>
        <w:t>Otherwise, i.e.,</w:t>
      </w:r>
      <w:r w:rsidRPr="00927A20">
        <w:rPr>
          <w:rFonts w:cs="Arial"/>
          <w:color w:val="000000"/>
          <w:sz w:val="22"/>
          <w:szCs w:val="22"/>
        </w:rPr>
        <w:t xml:space="preserve"> if SIB1 is beam-specific, UE has to reread SIB1 every time the UE moves the SSB beam, which becomes a problem in the initial access</w:t>
      </w:r>
      <w:r w:rsidR="004852AB">
        <w:rPr>
          <w:rFonts w:cs="Arial"/>
          <w:color w:val="000000"/>
          <w:sz w:val="22"/>
          <w:szCs w:val="22"/>
        </w:rPr>
        <w:t xml:space="preserve"> for example</w:t>
      </w:r>
      <w:r w:rsidRPr="00927A20">
        <w:rPr>
          <w:rFonts w:cs="Arial"/>
          <w:color w:val="000000"/>
          <w:sz w:val="22"/>
          <w:szCs w:val="22"/>
        </w:rPr>
        <w:t>.</w:t>
      </w:r>
    </w:p>
    <w:p w14:paraId="76FF608A" w14:textId="77777777" w:rsidR="00811243" w:rsidRDefault="00811243" w:rsidP="00811243">
      <w:pPr>
        <w:pStyle w:val="a5"/>
        <w:widowControl w:val="0"/>
        <w:jc w:val="both"/>
        <w:rPr>
          <w:rFonts w:cs="Arial"/>
          <w:color w:val="000000"/>
          <w:sz w:val="22"/>
          <w:szCs w:val="22"/>
        </w:rPr>
      </w:pPr>
    </w:p>
    <w:p w14:paraId="3E2792FB" w14:textId="77777777" w:rsidR="00811243" w:rsidRDefault="00811243" w:rsidP="00811243">
      <w:pPr>
        <w:pStyle w:val="a5"/>
        <w:widowControl w:val="0"/>
        <w:jc w:val="both"/>
        <w:rPr>
          <w:rFonts w:cs="Arial"/>
          <w:color w:val="000000"/>
          <w:sz w:val="22"/>
          <w:szCs w:val="22"/>
        </w:rPr>
      </w:pPr>
      <w:r w:rsidRPr="00927A20">
        <w:rPr>
          <w:rFonts w:cs="Arial" w:hint="eastAsia"/>
          <w:color w:val="000000"/>
          <w:sz w:val="22"/>
          <w:szCs w:val="22"/>
        </w:rPr>
        <w:t>W</w:t>
      </w:r>
      <w:r w:rsidRPr="00927A20">
        <w:rPr>
          <w:rFonts w:cs="Arial"/>
          <w:color w:val="000000"/>
          <w:sz w:val="22"/>
          <w:szCs w:val="22"/>
        </w:rPr>
        <w:t>hen considering beam-specifi</w:t>
      </w:r>
      <w:r w:rsidRPr="001F2F97">
        <w:rPr>
          <w:rFonts w:cs="Arial"/>
          <w:color w:val="000000"/>
          <w:sz w:val="22"/>
          <w:szCs w:val="22"/>
        </w:rPr>
        <w:t xml:space="preserve">c </w:t>
      </w:r>
      <w:proofErr w:type="spellStart"/>
      <w:r w:rsidRPr="001F2F97">
        <w:rPr>
          <w:rFonts w:cs="Arial"/>
          <w:color w:val="000000"/>
          <w:sz w:val="22"/>
          <w:szCs w:val="22"/>
        </w:rPr>
        <w:t>K_offset</w:t>
      </w:r>
      <w:proofErr w:type="spellEnd"/>
      <w:r w:rsidRPr="001F2F97">
        <w:rPr>
          <w:rFonts w:cs="Arial"/>
          <w:color w:val="000000"/>
          <w:sz w:val="22"/>
          <w:szCs w:val="22"/>
        </w:rPr>
        <w:t>, it</w:t>
      </w:r>
      <w:r w:rsidRPr="00927A20">
        <w:rPr>
          <w:rFonts w:cs="Arial"/>
          <w:color w:val="000000"/>
          <w:sz w:val="22"/>
          <w:szCs w:val="22"/>
        </w:rPr>
        <w:t xml:space="preserve"> is necessary to clarify the relationship between the satellite </w:t>
      </w:r>
      <w:r>
        <w:rPr>
          <w:rFonts w:cs="Arial"/>
          <w:color w:val="000000"/>
          <w:sz w:val="22"/>
          <w:szCs w:val="22"/>
        </w:rPr>
        <w:t xml:space="preserve">SSB </w:t>
      </w:r>
      <w:r w:rsidRPr="00927A20">
        <w:rPr>
          <w:rFonts w:cs="Arial"/>
          <w:color w:val="000000"/>
          <w:sz w:val="22"/>
          <w:szCs w:val="22"/>
        </w:rPr>
        <w:t xml:space="preserve">beam and the terrestrial cell. As shown in Figure 1, the </w:t>
      </w:r>
      <w:r w:rsidRPr="00927A20">
        <w:rPr>
          <w:rFonts w:cs="Arial" w:hint="eastAsia"/>
          <w:color w:val="000000"/>
          <w:sz w:val="22"/>
          <w:szCs w:val="22"/>
        </w:rPr>
        <w:t xml:space="preserve">NW </w:t>
      </w:r>
      <w:r w:rsidRPr="00927A20">
        <w:rPr>
          <w:rFonts w:cs="Arial"/>
          <w:color w:val="000000"/>
          <w:sz w:val="22"/>
          <w:szCs w:val="22"/>
        </w:rPr>
        <w:t xml:space="preserve">implementation can choose whether (a) </w:t>
      </w:r>
      <w:r>
        <w:rPr>
          <w:rFonts w:cs="Arial"/>
          <w:color w:val="000000"/>
          <w:sz w:val="22"/>
          <w:szCs w:val="22"/>
        </w:rPr>
        <w:t xml:space="preserve">mapping </w:t>
      </w:r>
      <w:r w:rsidRPr="00927A20">
        <w:rPr>
          <w:rFonts w:cs="Arial"/>
          <w:color w:val="000000"/>
          <w:sz w:val="22"/>
          <w:szCs w:val="22"/>
        </w:rPr>
        <w:t>one satellite beam to one terrestrial SSB or (b) mapping one satellite beam to one terrestrial cell.</w:t>
      </w:r>
      <w:r w:rsidRPr="00927A20">
        <w:rPr>
          <w:sz w:val="22"/>
          <w:szCs w:val="22"/>
        </w:rPr>
        <w:t xml:space="preserve"> </w:t>
      </w:r>
      <w:r w:rsidRPr="00927A20">
        <w:rPr>
          <w:rFonts w:cs="Arial"/>
          <w:color w:val="000000"/>
          <w:sz w:val="22"/>
          <w:szCs w:val="22"/>
        </w:rPr>
        <w:t>In the implementation of (a)</w:t>
      </w:r>
      <w:r>
        <w:rPr>
          <w:rFonts w:cs="Arial"/>
          <w:color w:val="000000"/>
          <w:sz w:val="22"/>
          <w:szCs w:val="22"/>
        </w:rPr>
        <w:t xml:space="preserve"> (i.e. w</w:t>
      </w:r>
      <w:r w:rsidRPr="000F4EAD">
        <w:rPr>
          <w:rFonts w:cs="Arial"/>
          <w:color w:val="000000"/>
          <w:sz w:val="22"/>
          <w:szCs w:val="22"/>
        </w:rPr>
        <w:t xml:space="preserve">hen making </w:t>
      </w:r>
      <w:proofErr w:type="spellStart"/>
      <w:r>
        <w:rPr>
          <w:rFonts w:cs="Arial"/>
          <w:color w:val="000000"/>
          <w:sz w:val="22"/>
          <w:szCs w:val="22"/>
        </w:rPr>
        <w:t>K_offset</w:t>
      </w:r>
      <w:proofErr w:type="spellEnd"/>
      <w:r w:rsidRPr="000F4EAD">
        <w:rPr>
          <w:rFonts w:cs="Arial"/>
          <w:color w:val="000000"/>
          <w:sz w:val="22"/>
          <w:szCs w:val="22"/>
        </w:rPr>
        <w:t xml:space="preserve"> beam-sp</w:t>
      </w:r>
      <w:r>
        <w:rPr>
          <w:rFonts w:cs="Arial"/>
          <w:color w:val="000000"/>
          <w:sz w:val="22"/>
          <w:szCs w:val="22"/>
        </w:rPr>
        <w:t xml:space="preserve">ecific), it is necessary to put </w:t>
      </w:r>
      <w:proofErr w:type="spellStart"/>
      <w:r>
        <w:rPr>
          <w:rFonts w:cs="Arial"/>
          <w:color w:val="000000"/>
          <w:sz w:val="22"/>
          <w:szCs w:val="22"/>
        </w:rPr>
        <w:t>K_offset</w:t>
      </w:r>
      <w:proofErr w:type="spellEnd"/>
      <w:r>
        <w:rPr>
          <w:rFonts w:cs="Arial"/>
          <w:color w:val="000000"/>
          <w:sz w:val="22"/>
          <w:szCs w:val="22"/>
        </w:rPr>
        <w:t xml:space="preserve"> for all SSB beams</w:t>
      </w:r>
      <w:r w:rsidRPr="000F4EAD">
        <w:rPr>
          <w:rFonts w:cs="Arial"/>
          <w:color w:val="000000"/>
          <w:sz w:val="22"/>
          <w:szCs w:val="22"/>
        </w:rPr>
        <w:t xml:space="preserve"> in SIB in order not to change the </w:t>
      </w:r>
      <w:r>
        <w:rPr>
          <w:rFonts w:cs="Arial"/>
          <w:color w:val="000000"/>
          <w:sz w:val="22"/>
          <w:szCs w:val="22"/>
        </w:rPr>
        <w:t>above relationship between SSB beams and contents of SIB</w:t>
      </w:r>
      <w:r w:rsidRPr="000F4EAD">
        <w:rPr>
          <w:rFonts w:cs="Arial"/>
          <w:color w:val="000000"/>
          <w:sz w:val="22"/>
          <w:szCs w:val="22"/>
        </w:rPr>
        <w:t xml:space="preserve">. This idea is not preferred from a payload perspective. </w:t>
      </w:r>
      <w:r>
        <w:rPr>
          <w:rFonts w:cs="Arial"/>
          <w:color w:val="000000"/>
          <w:sz w:val="22"/>
          <w:szCs w:val="22"/>
        </w:rPr>
        <w:t>Meanwhile, i</w:t>
      </w:r>
      <w:r w:rsidRPr="000F4EAD">
        <w:rPr>
          <w:rFonts w:cs="Arial"/>
          <w:color w:val="000000"/>
          <w:sz w:val="22"/>
          <w:szCs w:val="22"/>
        </w:rPr>
        <w:t xml:space="preserve">f </w:t>
      </w:r>
      <w:proofErr w:type="spellStart"/>
      <w:r w:rsidRPr="000F4EAD">
        <w:rPr>
          <w:rFonts w:cs="Arial"/>
          <w:color w:val="000000"/>
          <w:sz w:val="22"/>
          <w:szCs w:val="22"/>
        </w:rPr>
        <w:t>gNB</w:t>
      </w:r>
      <w:proofErr w:type="spellEnd"/>
      <w:r w:rsidRPr="000F4EAD">
        <w:rPr>
          <w:rFonts w:cs="Arial"/>
          <w:color w:val="000000"/>
          <w:sz w:val="22"/>
          <w:szCs w:val="22"/>
        </w:rPr>
        <w:t xml:space="preserve"> puts </w:t>
      </w:r>
      <w:proofErr w:type="spellStart"/>
      <w:r>
        <w:rPr>
          <w:rFonts w:cs="Arial"/>
          <w:color w:val="000000"/>
          <w:sz w:val="22"/>
          <w:szCs w:val="22"/>
        </w:rPr>
        <w:t>K_offset</w:t>
      </w:r>
      <w:proofErr w:type="spellEnd"/>
      <w:r>
        <w:rPr>
          <w:rFonts w:cs="Arial"/>
          <w:color w:val="000000"/>
          <w:sz w:val="22"/>
          <w:szCs w:val="22"/>
        </w:rPr>
        <w:t xml:space="preserve"> only for a part of SSB beams</w:t>
      </w:r>
      <w:r w:rsidRPr="000F4EAD">
        <w:rPr>
          <w:rFonts w:cs="Arial"/>
          <w:color w:val="000000"/>
          <w:sz w:val="22"/>
          <w:szCs w:val="22"/>
        </w:rPr>
        <w:t xml:space="preserve"> in SIB, the </w:t>
      </w:r>
      <w:r>
        <w:rPr>
          <w:rFonts w:cs="Arial"/>
          <w:color w:val="000000"/>
          <w:sz w:val="22"/>
          <w:szCs w:val="22"/>
        </w:rPr>
        <w:t>above relationship is broken and many spec efforts would be required to handle initial access</w:t>
      </w:r>
      <w:r w:rsidRPr="000F4EAD">
        <w:rPr>
          <w:rFonts w:cs="Arial"/>
          <w:color w:val="000000"/>
          <w:sz w:val="22"/>
          <w:szCs w:val="22"/>
        </w:rPr>
        <w:t>.</w:t>
      </w:r>
      <w:r>
        <w:rPr>
          <w:rFonts w:cs="Arial"/>
          <w:color w:val="000000"/>
          <w:sz w:val="22"/>
          <w:szCs w:val="22"/>
        </w:rPr>
        <w:t xml:space="preserve"> Besides, i</w:t>
      </w:r>
      <w:r w:rsidRPr="000F4EAD">
        <w:rPr>
          <w:rFonts w:cs="Arial"/>
          <w:color w:val="000000"/>
          <w:sz w:val="22"/>
          <w:szCs w:val="22"/>
        </w:rPr>
        <w:t xml:space="preserve">t is unclear if there is any merit in the implementation of (a) </w:t>
      </w:r>
      <w:r>
        <w:rPr>
          <w:rFonts w:cs="Arial"/>
          <w:color w:val="000000"/>
          <w:sz w:val="22"/>
          <w:szCs w:val="22"/>
        </w:rPr>
        <w:t xml:space="preserve">going so far as </w:t>
      </w:r>
      <w:r w:rsidRPr="000F4EAD">
        <w:rPr>
          <w:rFonts w:cs="Arial"/>
          <w:color w:val="000000"/>
          <w:sz w:val="22"/>
          <w:szCs w:val="22"/>
        </w:rPr>
        <w:t xml:space="preserve">changing the </w:t>
      </w:r>
      <w:r>
        <w:rPr>
          <w:rFonts w:cs="Arial"/>
          <w:color w:val="000000"/>
          <w:sz w:val="22"/>
          <w:szCs w:val="22"/>
        </w:rPr>
        <w:t>relationship between SSB beams and contents of SIB</w:t>
      </w:r>
      <w:r w:rsidRPr="000F4EAD">
        <w:rPr>
          <w:rFonts w:cs="Arial"/>
          <w:color w:val="000000"/>
          <w:sz w:val="22"/>
          <w:szCs w:val="22"/>
        </w:rPr>
        <w:t xml:space="preserve">. </w:t>
      </w:r>
      <w:r>
        <w:rPr>
          <w:rFonts w:cs="Arial"/>
          <w:color w:val="000000"/>
          <w:sz w:val="22"/>
          <w:szCs w:val="22"/>
        </w:rPr>
        <w:t>If it is claimed that a</w:t>
      </w:r>
      <w:r w:rsidRPr="000F4EAD">
        <w:rPr>
          <w:rFonts w:cs="Arial"/>
          <w:color w:val="000000"/>
          <w:sz w:val="22"/>
          <w:szCs w:val="22"/>
        </w:rPr>
        <w:t xml:space="preserve"> benefit </w:t>
      </w:r>
      <w:r>
        <w:rPr>
          <w:rFonts w:cs="Arial"/>
          <w:color w:val="000000"/>
          <w:sz w:val="22"/>
          <w:szCs w:val="22"/>
        </w:rPr>
        <w:t>is</w:t>
      </w:r>
      <w:r w:rsidRPr="000F4EAD">
        <w:rPr>
          <w:rFonts w:cs="Arial"/>
          <w:color w:val="000000"/>
          <w:sz w:val="22"/>
          <w:szCs w:val="22"/>
        </w:rPr>
        <w:t xml:space="preserve"> </w:t>
      </w:r>
      <w:r>
        <w:rPr>
          <w:rFonts w:cs="Arial"/>
          <w:color w:val="000000"/>
          <w:sz w:val="22"/>
          <w:szCs w:val="22"/>
        </w:rPr>
        <w:t xml:space="preserve">lower scheduling latency in initial access since </w:t>
      </w:r>
      <w:r w:rsidRPr="000F4EAD">
        <w:rPr>
          <w:rFonts w:cs="Arial"/>
          <w:color w:val="000000"/>
          <w:sz w:val="22"/>
          <w:szCs w:val="22"/>
        </w:rPr>
        <w:t xml:space="preserve">the appropriate </w:t>
      </w:r>
      <w:proofErr w:type="spellStart"/>
      <w:r w:rsidRPr="000F4EAD">
        <w:rPr>
          <w:rFonts w:cs="Arial"/>
          <w:color w:val="000000"/>
          <w:sz w:val="22"/>
          <w:szCs w:val="22"/>
        </w:rPr>
        <w:t>K_offset</w:t>
      </w:r>
      <w:proofErr w:type="spellEnd"/>
      <w:r w:rsidRPr="000F4EAD">
        <w:rPr>
          <w:rFonts w:cs="Arial"/>
          <w:color w:val="000000"/>
          <w:sz w:val="22"/>
          <w:szCs w:val="22"/>
        </w:rPr>
        <w:t xml:space="preserve"> value for each beam is different</w:t>
      </w:r>
      <w:r>
        <w:rPr>
          <w:rFonts w:cs="Arial"/>
          <w:color w:val="000000"/>
          <w:sz w:val="22"/>
          <w:szCs w:val="22"/>
        </w:rPr>
        <w:t xml:space="preserve"> in NTN</w:t>
      </w:r>
      <w:r w:rsidRPr="000F4EAD">
        <w:rPr>
          <w:rFonts w:cs="Arial"/>
          <w:color w:val="000000"/>
          <w:sz w:val="22"/>
          <w:szCs w:val="22"/>
        </w:rPr>
        <w:t>,</w:t>
      </w:r>
      <w:r>
        <w:rPr>
          <w:rFonts w:cs="Arial"/>
          <w:color w:val="000000"/>
          <w:sz w:val="22"/>
          <w:szCs w:val="22"/>
        </w:rPr>
        <w:t xml:space="preserve"> we consider there is no motivation to optimize the access latency in the initial access stage. </w:t>
      </w:r>
    </w:p>
    <w:p w14:paraId="0F3E82F9" w14:textId="77777777" w:rsidR="00811243" w:rsidRDefault="00811243" w:rsidP="00811243">
      <w:pPr>
        <w:pStyle w:val="a5"/>
        <w:widowControl w:val="0"/>
        <w:jc w:val="both"/>
        <w:rPr>
          <w:rFonts w:cs="Arial"/>
          <w:color w:val="000000"/>
          <w:sz w:val="22"/>
          <w:szCs w:val="22"/>
        </w:rPr>
      </w:pPr>
    </w:p>
    <w:p w14:paraId="6C33517D" w14:textId="38ED7C32" w:rsidR="00811243" w:rsidRDefault="00811243" w:rsidP="00811243">
      <w:pPr>
        <w:pStyle w:val="a5"/>
        <w:widowControl w:val="0"/>
        <w:jc w:val="both"/>
        <w:rPr>
          <w:rFonts w:cs="Arial"/>
          <w:color w:val="000000"/>
          <w:sz w:val="22"/>
          <w:szCs w:val="22"/>
        </w:rPr>
      </w:pPr>
      <w:r w:rsidRPr="00927A20">
        <w:rPr>
          <w:rFonts w:cs="Arial"/>
          <w:color w:val="000000"/>
          <w:sz w:val="22"/>
          <w:szCs w:val="22"/>
        </w:rPr>
        <w:t>On the other hand, the operation of beam-specifi</w:t>
      </w:r>
      <w:r w:rsidRPr="001F2F97">
        <w:rPr>
          <w:rFonts w:cs="Arial"/>
          <w:color w:val="000000"/>
          <w:sz w:val="22"/>
          <w:szCs w:val="22"/>
        </w:rPr>
        <w:t xml:space="preserve">c </w:t>
      </w:r>
      <w:proofErr w:type="spellStart"/>
      <w:r w:rsidRPr="001F2F97">
        <w:rPr>
          <w:rFonts w:cs="Arial"/>
          <w:color w:val="000000"/>
          <w:sz w:val="22"/>
          <w:szCs w:val="22"/>
        </w:rPr>
        <w:t>K_offset</w:t>
      </w:r>
      <w:proofErr w:type="spellEnd"/>
      <w:r w:rsidRPr="001F2F97">
        <w:rPr>
          <w:rFonts w:cs="Arial"/>
          <w:color w:val="000000"/>
          <w:sz w:val="22"/>
          <w:szCs w:val="22"/>
        </w:rPr>
        <w:t xml:space="preserve"> i</w:t>
      </w:r>
      <w:r w:rsidRPr="00927A20">
        <w:rPr>
          <w:rFonts w:cs="Arial"/>
          <w:color w:val="000000"/>
          <w:sz w:val="22"/>
          <w:szCs w:val="22"/>
        </w:rPr>
        <w:t xml:space="preserve">n </w:t>
      </w:r>
      <w:r w:rsidRPr="00927A20">
        <w:rPr>
          <w:rFonts w:cs="Arial" w:hint="eastAsia"/>
          <w:color w:val="000000"/>
          <w:sz w:val="22"/>
          <w:szCs w:val="22"/>
        </w:rPr>
        <w:t>system information</w:t>
      </w:r>
      <w:r w:rsidRPr="00927A20">
        <w:rPr>
          <w:rFonts w:cs="Arial"/>
          <w:color w:val="000000"/>
          <w:sz w:val="22"/>
          <w:szCs w:val="22"/>
        </w:rPr>
        <w:t xml:space="preserve"> can be realized easily by the implementation of (b) because the beam-specif</w:t>
      </w:r>
      <w:r w:rsidRPr="001F2F97">
        <w:rPr>
          <w:rFonts w:cs="Arial"/>
          <w:color w:val="000000"/>
          <w:sz w:val="22"/>
          <w:szCs w:val="22"/>
        </w:rPr>
        <w:t xml:space="preserve">ic </w:t>
      </w:r>
      <w:proofErr w:type="spellStart"/>
      <w:r w:rsidRPr="001F2F97">
        <w:rPr>
          <w:rFonts w:cs="Arial"/>
          <w:color w:val="000000"/>
          <w:sz w:val="22"/>
          <w:szCs w:val="22"/>
        </w:rPr>
        <w:t>K_offset</w:t>
      </w:r>
      <w:proofErr w:type="spellEnd"/>
      <w:r w:rsidRPr="001F2F97">
        <w:rPr>
          <w:rFonts w:cs="Arial"/>
          <w:color w:val="000000"/>
          <w:sz w:val="22"/>
          <w:szCs w:val="22"/>
        </w:rPr>
        <w:t xml:space="preserve"> l</w:t>
      </w:r>
      <w:r w:rsidRPr="00927A20">
        <w:rPr>
          <w:rFonts w:cs="Arial"/>
          <w:color w:val="000000"/>
          <w:sz w:val="22"/>
          <w:szCs w:val="22"/>
        </w:rPr>
        <w:t xml:space="preserve">ooks cell-specific system information from the terrestrial cell, and </w:t>
      </w:r>
      <w:r>
        <w:rPr>
          <w:rFonts w:cs="Arial" w:hint="eastAsia"/>
          <w:color w:val="000000"/>
          <w:sz w:val="22"/>
          <w:szCs w:val="22"/>
        </w:rPr>
        <w:t>the relationship between SSB beams and contents of SIB is maintained in NTN as well</w:t>
      </w:r>
      <w:r w:rsidRPr="00927A20">
        <w:rPr>
          <w:rFonts w:cs="Arial"/>
          <w:color w:val="000000"/>
          <w:sz w:val="22"/>
          <w:szCs w:val="22"/>
        </w:rPr>
        <w:t>. For th</w:t>
      </w:r>
      <w:r>
        <w:rPr>
          <w:rFonts w:cs="Arial"/>
          <w:color w:val="000000"/>
          <w:sz w:val="22"/>
          <w:szCs w:val="22"/>
        </w:rPr>
        <w:t>ese</w:t>
      </w:r>
      <w:r w:rsidRPr="00927A20">
        <w:rPr>
          <w:rFonts w:cs="Arial"/>
          <w:color w:val="000000"/>
          <w:sz w:val="22"/>
          <w:szCs w:val="22"/>
        </w:rPr>
        <w:t xml:space="preserve"> reason</w:t>
      </w:r>
      <w:r>
        <w:rPr>
          <w:rFonts w:cs="Arial"/>
          <w:color w:val="000000"/>
          <w:sz w:val="22"/>
          <w:szCs w:val="22"/>
        </w:rPr>
        <w:t>s</w:t>
      </w:r>
      <w:r w:rsidRPr="00927A20">
        <w:rPr>
          <w:rFonts w:cs="Arial"/>
          <w:color w:val="000000"/>
          <w:sz w:val="22"/>
          <w:szCs w:val="22"/>
        </w:rPr>
        <w:t xml:space="preserve">, </w:t>
      </w:r>
      <w:r>
        <w:rPr>
          <w:rFonts w:cs="Arial"/>
          <w:color w:val="000000"/>
          <w:sz w:val="22"/>
          <w:szCs w:val="22"/>
        </w:rPr>
        <w:t xml:space="preserve">we believe that beam-specific </w:t>
      </w:r>
      <w:proofErr w:type="spellStart"/>
      <w:r>
        <w:rPr>
          <w:rFonts w:cs="Arial"/>
          <w:color w:val="000000"/>
          <w:sz w:val="22"/>
          <w:szCs w:val="22"/>
        </w:rPr>
        <w:t>K_offset</w:t>
      </w:r>
      <w:proofErr w:type="spellEnd"/>
      <w:r>
        <w:rPr>
          <w:rFonts w:cs="Arial"/>
          <w:color w:val="000000"/>
          <w:sz w:val="22"/>
          <w:szCs w:val="22"/>
        </w:rPr>
        <w:t xml:space="preserve"> is unnecessary for initial access</w:t>
      </w:r>
      <w:r w:rsidRPr="00927A20">
        <w:rPr>
          <w:rFonts w:cs="Arial"/>
          <w:color w:val="000000"/>
          <w:sz w:val="22"/>
          <w:szCs w:val="22"/>
        </w:rPr>
        <w:t>.</w:t>
      </w:r>
    </w:p>
    <w:p w14:paraId="07CA09BF" w14:textId="77777777" w:rsidR="00811243" w:rsidRDefault="00811243" w:rsidP="00811243">
      <w:pPr>
        <w:widowControl w:val="0"/>
        <w:jc w:val="both"/>
        <w:rPr>
          <w:rFonts w:ascii="游明朝" w:eastAsia="游明朝" w:hAnsi="游明朝"/>
          <w:sz w:val="22"/>
          <w:szCs w:val="22"/>
        </w:rPr>
      </w:pPr>
    </w:p>
    <w:p w14:paraId="6CE49610" w14:textId="77777777" w:rsidR="00811243" w:rsidRPr="00BA73B1" w:rsidRDefault="00811243" w:rsidP="00811243">
      <w:pPr>
        <w:widowControl w:val="0"/>
        <w:jc w:val="center"/>
        <w:rPr>
          <w:rFonts w:ascii="游明朝" w:eastAsia="游明朝" w:hAnsi="游明朝"/>
          <w:sz w:val="22"/>
          <w:szCs w:val="22"/>
        </w:rPr>
      </w:pPr>
      <w:r>
        <w:rPr>
          <w:rFonts w:ascii="游明朝" w:eastAsia="游明朝" w:hAnsi="游明朝" w:hint="eastAsia"/>
          <w:noProof/>
          <w:sz w:val="22"/>
          <w:szCs w:val="22"/>
          <w:lang w:val="en-US"/>
        </w:rPr>
        <w:drawing>
          <wp:inline distT="0" distB="0" distL="0" distR="0" wp14:anchorId="49FDB09C" wp14:editId="246D306F">
            <wp:extent cx="4033490" cy="237066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ell_and_beam_v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047391" cy="2378836"/>
                    </a:xfrm>
                    <a:prstGeom prst="rect">
                      <a:avLst/>
                    </a:prstGeom>
                  </pic:spPr>
                </pic:pic>
              </a:graphicData>
            </a:graphic>
          </wp:inline>
        </w:drawing>
      </w:r>
    </w:p>
    <w:p w14:paraId="185DCE10" w14:textId="77777777" w:rsidR="00811243" w:rsidRPr="00EE343D" w:rsidRDefault="00811243" w:rsidP="00811243">
      <w:pPr>
        <w:jc w:val="center"/>
        <w:rPr>
          <w:b/>
          <w:lang w:val="en-US"/>
        </w:rPr>
      </w:pPr>
      <w:r w:rsidRPr="00EE343D">
        <w:rPr>
          <w:rFonts w:hint="eastAsia"/>
          <w:b/>
          <w:lang w:val="en-US"/>
        </w:rPr>
        <w:t xml:space="preserve">Figure </w:t>
      </w:r>
      <w:r w:rsidRPr="00EE343D">
        <w:rPr>
          <w:b/>
          <w:lang w:val="en-US"/>
        </w:rPr>
        <w:t>1</w:t>
      </w:r>
      <w:r>
        <w:rPr>
          <w:b/>
          <w:lang w:val="en-US"/>
        </w:rPr>
        <w:t>.</w:t>
      </w:r>
      <w:r w:rsidRPr="00EE343D">
        <w:rPr>
          <w:rFonts w:hint="eastAsia"/>
          <w:b/>
          <w:lang w:val="en-US"/>
        </w:rPr>
        <w:t xml:space="preserve"> </w:t>
      </w:r>
      <w:r w:rsidRPr="00EE343D">
        <w:rPr>
          <w:rFonts w:cs="Arial"/>
          <w:b/>
          <w:color w:val="000000"/>
          <w:sz w:val="22"/>
          <w:szCs w:val="22"/>
          <w:lang w:val="en-US"/>
        </w:rPr>
        <w:t>R</w:t>
      </w:r>
      <w:proofErr w:type="spellStart"/>
      <w:r w:rsidRPr="00EE343D">
        <w:rPr>
          <w:rFonts w:cs="Arial"/>
          <w:b/>
          <w:color w:val="000000"/>
          <w:sz w:val="22"/>
          <w:szCs w:val="22"/>
        </w:rPr>
        <w:t>elationship</w:t>
      </w:r>
      <w:proofErr w:type="spellEnd"/>
      <w:r w:rsidRPr="00EE343D">
        <w:rPr>
          <w:rFonts w:cs="Arial"/>
          <w:b/>
          <w:color w:val="000000"/>
          <w:sz w:val="22"/>
          <w:szCs w:val="22"/>
        </w:rPr>
        <w:t xml:space="preserve"> between the satellite beam and the terrestrial cell</w:t>
      </w:r>
    </w:p>
    <w:p w14:paraId="61B7052A" w14:textId="77777777" w:rsidR="00811243" w:rsidRPr="00046E71" w:rsidRDefault="00811243" w:rsidP="00811243">
      <w:pPr>
        <w:widowControl w:val="0"/>
        <w:jc w:val="both"/>
        <w:rPr>
          <w:rFonts w:ascii="游明朝" w:eastAsia="游明朝" w:hAnsi="游明朝"/>
          <w:sz w:val="22"/>
          <w:szCs w:val="22"/>
          <w:lang w:val="en-US"/>
        </w:rPr>
      </w:pPr>
    </w:p>
    <w:p w14:paraId="454E15CB" w14:textId="77777777" w:rsidR="00811243" w:rsidRPr="00097C54" w:rsidRDefault="00811243" w:rsidP="00811243">
      <w:pPr>
        <w:spacing w:afterLines="50" w:after="120"/>
        <w:jc w:val="both"/>
        <w:rPr>
          <w:rFonts w:eastAsia="游明朝"/>
          <w:b/>
          <w:szCs w:val="22"/>
        </w:rPr>
      </w:pPr>
      <w:r w:rsidRPr="00CF2064">
        <w:rPr>
          <w:rFonts w:hint="eastAsia"/>
          <w:b/>
          <w:szCs w:val="22"/>
          <w:u w:val="single"/>
        </w:rPr>
        <w:t>Obs</w:t>
      </w:r>
      <w:r w:rsidRPr="00CF2064">
        <w:rPr>
          <w:b/>
          <w:szCs w:val="22"/>
          <w:u w:val="single"/>
        </w:rPr>
        <w:t>ervation 1</w:t>
      </w:r>
      <w:r w:rsidRPr="00CF2064">
        <w:rPr>
          <w:b/>
          <w:szCs w:val="22"/>
        </w:rPr>
        <w:t>: Be</w:t>
      </w:r>
      <w:r w:rsidRPr="00097C54">
        <w:rPr>
          <w:b/>
          <w:szCs w:val="22"/>
        </w:rPr>
        <w:t>am-specifi</w:t>
      </w:r>
      <w:r w:rsidRPr="001F2F97">
        <w:rPr>
          <w:b/>
          <w:szCs w:val="22"/>
        </w:rPr>
        <w:t xml:space="preserve">c </w:t>
      </w:r>
      <w:proofErr w:type="spellStart"/>
      <w:r w:rsidRPr="001F2F97">
        <w:rPr>
          <w:b/>
          <w:szCs w:val="22"/>
        </w:rPr>
        <w:t>K_offset</w:t>
      </w:r>
      <w:proofErr w:type="spellEnd"/>
      <w:r w:rsidRPr="001F2F97">
        <w:rPr>
          <w:b/>
          <w:szCs w:val="22"/>
        </w:rPr>
        <w:t xml:space="preserve"> ca</w:t>
      </w:r>
      <w:r w:rsidRPr="00097C54">
        <w:rPr>
          <w:b/>
          <w:szCs w:val="22"/>
        </w:rPr>
        <w:t>n be achieved by mapping one satellite beam to one terrestrial cell by NW implementation.</w:t>
      </w:r>
    </w:p>
    <w:p w14:paraId="5FA6D80C" w14:textId="77777777" w:rsidR="00811243" w:rsidRDefault="00811243" w:rsidP="00811243">
      <w:pPr>
        <w:spacing w:afterLines="50" w:after="120"/>
        <w:jc w:val="both"/>
        <w:rPr>
          <w:b/>
          <w:szCs w:val="22"/>
        </w:rPr>
      </w:pPr>
      <w:r w:rsidRPr="00097C54">
        <w:rPr>
          <w:rFonts w:eastAsia="游明朝" w:hint="eastAsia"/>
          <w:b/>
          <w:szCs w:val="22"/>
          <w:u w:val="single"/>
          <w:lang w:val="en-US"/>
        </w:rPr>
        <w:t>Proposal</w:t>
      </w:r>
      <w:r w:rsidRPr="00097C54">
        <w:rPr>
          <w:rFonts w:eastAsia="游明朝" w:hint="eastAsia"/>
          <w:b/>
          <w:szCs w:val="22"/>
          <w:u w:val="single"/>
        </w:rPr>
        <w:t xml:space="preserve"> 2</w:t>
      </w:r>
      <w:r w:rsidRPr="001F2F97">
        <w:rPr>
          <w:rFonts w:eastAsia="游明朝"/>
          <w:b/>
          <w:szCs w:val="22"/>
          <w:u w:val="single"/>
        </w:rPr>
        <w:t>:</w:t>
      </w:r>
      <w:r w:rsidRPr="001F2F97">
        <w:rPr>
          <w:rFonts w:eastAsia="游明朝"/>
          <w:b/>
          <w:szCs w:val="22"/>
        </w:rPr>
        <w:t xml:space="preserve"> </w:t>
      </w:r>
      <w:proofErr w:type="spellStart"/>
      <w:r w:rsidRPr="001F2F97">
        <w:rPr>
          <w:rFonts w:eastAsia="游明朝"/>
          <w:b/>
          <w:szCs w:val="22"/>
        </w:rPr>
        <w:t>K_offset</w:t>
      </w:r>
      <w:proofErr w:type="spellEnd"/>
      <w:r w:rsidRPr="001F2F97">
        <w:rPr>
          <w:rFonts w:eastAsia="游明朝"/>
          <w:b/>
          <w:szCs w:val="22"/>
        </w:rPr>
        <w:t xml:space="preserve"> in</w:t>
      </w:r>
      <w:r w:rsidRPr="00097C54">
        <w:rPr>
          <w:b/>
          <w:szCs w:val="22"/>
        </w:rPr>
        <w:t xml:space="preserve"> i</w:t>
      </w:r>
      <w:r w:rsidRPr="00CF2064">
        <w:rPr>
          <w:b/>
          <w:szCs w:val="22"/>
        </w:rPr>
        <w:t>nitial access is a cell</w:t>
      </w:r>
      <w:r w:rsidRPr="00CF2064">
        <w:rPr>
          <w:rFonts w:hint="eastAsia"/>
          <w:b/>
          <w:szCs w:val="22"/>
        </w:rPr>
        <w:t>-</w:t>
      </w:r>
      <w:r w:rsidRPr="00CF2064">
        <w:rPr>
          <w:b/>
          <w:szCs w:val="22"/>
        </w:rPr>
        <w:t>specific parameter.</w:t>
      </w:r>
      <w:r w:rsidRPr="00CF2064">
        <w:rPr>
          <w:rFonts w:hint="eastAsia"/>
          <w:b/>
          <w:szCs w:val="22"/>
        </w:rPr>
        <w:t xml:space="preserve"> </w:t>
      </w:r>
      <w:r w:rsidRPr="00CF2064">
        <w:rPr>
          <w:b/>
          <w:szCs w:val="22"/>
        </w:rPr>
        <w:t>Beam-specifi</w:t>
      </w:r>
      <w:r w:rsidRPr="001F2F97">
        <w:rPr>
          <w:b/>
          <w:szCs w:val="22"/>
        </w:rPr>
        <w:t xml:space="preserve">c </w:t>
      </w:r>
      <w:proofErr w:type="spellStart"/>
      <w:r w:rsidRPr="001F2F97">
        <w:rPr>
          <w:b/>
          <w:szCs w:val="22"/>
        </w:rPr>
        <w:t>K_offset</w:t>
      </w:r>
      <w:proofErr w:type="spellEnd"/>
      <w:r w:rsidRPr="001F2F97">
        <w:rPr>
          <w:b/>
          <w:szCs w:val="22"/>
        </w:rPr>
        <w:t xml:space="preserve"> is</w:t>
      </w:r>
      <w:r w:rsidRPr="00CF2064">
        <w:rPr>
          <w:b/>
          <w:szCs w:val="22"/>
        </w:rPr>
        <w:t xml:space="preserve"> not supported.</w:t>
      </w:r>
    </w:p>
    <w:p w14:paraId="1EBB3341" w14:textId="77777777" w:rsidR="00811243" w:rsidRPr="00C82704" w:rsidRDefault="00811243" w:rsidP="00811243">
      <w:pPr>
        <w:spacing w:afterLines="50" w:after="120"/>
        <w:jc w:val="both"/>
        <w:rPr>
          <w:b/>
          <w:szCs w:val="22"/>
        </w:rPr>
      </w:pPr>
    </w:p>
    <w:p w14:paraId="0EAA17DD" w14:textId="716025D2" w:rsidR="00811243" w:rsidRPr="001F2F97" w:rsidRDefault="00811243" w:rsidP="00811243">
      <w:pPr>
        <w:pStyle w:val="2"/>
        <w:numPr>
          <w:ilvl w:val="1"/>
          <w:numId w:val="6"/>
        </w:numPr>
        <w:spacing w:line="240" w:lineRule="auto"/>
        <w:rPr>
          <w:rFonts w:eastAsia="ＭＳ 明朝"/>
          <w:b/>
          <w:bCs/>
          <w:szCs w:val="22"/>
          <w:lang w:val="en-US"/>
        </w:rPr>
      </w:pPr>
      <w:r w:rsidRPr="00B1353C">
        <w:rPr>
          <w:rFonts w:eastAsia="ＭＳ 明朝"/>
          <w:b/>
          <w:bCs/>
          <w:szCs w:val="22"/>
          <w:lang w:val="en-US"/>
        </w:rPr>
        <w:t>Updati</w:t>
      </w:r>
      <w:r w:rsidRPr="00323993">
        <w:rPr>
          <w:rFonts w:eastAsia="ＭＳ 明朝"/>
          <w:b/>
          <w:bCs/>
          <w:szCs w:val="22"/>
          <w:lang w:val="en-US"/>
        </w:rPr>
        <w:t xml:space="preserve">ng </w:t>
      </w:r>
      <w:proofErr w:type="spellStart"/>
      <w:r w:rsidR="007A016B" w:rsidRPr="001F2F97">
        <w:rPr>
          <w:rFonts w:eastAsia="游明朝"/>
          <w:b/>
          <w:szCs w:val="22"/>
        </w:rPr>
        <w:t>K_offset</w:t>
      </w:r>
      <w:proofErr w:type="spellEnd"/>
      <w:r w:rsidRPr="00323993">
        <w:rPr>
          <w:rFonts w:eastAsia="ＭＳ 明朝"/>
          <w:b/>
          <w:bCs/>
          <w:szCs w:val="22"/>
          <w:lang w:val="en-US"/>
        </w:rPr>
        <w:t xml:space="preserve"> </w:t>
      </w:r>
      <w:r w:rsidRPr="00B1353C">
        <w:rPr>
          <w:rFonts w:eastAsia="ＭＳ 明朝"/>
          <w:b/>
          <w:bCs/>
          <w:szCs w:val="22"/>
          <w:lang w:val="en-US"/>
        </w:rPr>
        <w:t>after initial access</w:t>
      </w:r>
    </w:p>
    <w:p w14:paraId="2E622532" w14:textId="0A7E5295" w:rsidR="00811243" w:rsidRDefault="00811243" w:rsidP="00811243">
      <w:pPr>
        <w:jc w:val="both"/>
        <w:rPr>
          <w:rFonts w:cs="Arial"/>
          <w:color w:val="000000"/>
          <w:sz w:val="22"/>
          <w:szCs w:val="22"/>
        </w:rPr>
      </w:pPr>
      <w:r>
        <w:rPr>
          <w:rFonts w:cs="Arial"/>
          <w:color w:val="000000"/>
          <w:sz w:val="22"/>
          <w:szCs w:val="22"/>
          <w:lang w:val="en-US"/>
        </w:rPr>
        <w:t>I</w:t>
      </w:r>
      <w:r w:rsidRPr="000F4EAD">
        <w:rPr>
          <w:rFonts w:cs="Arial"/>
          <w:color w:val="000000"/>
          <w:sz w:val="22"/>
          <w:szCs w:val="22"/>
        </w:rPr>
        <w:t xml:space="preserve">t </w:t>
      </w:r>
      <w:r>
        <w:rPr>
          <w:rFonts w:cs="Arial"/>
          <w:color w:val="000000"/>
          <w:sz w:val="22"/>
          <w:szCs w:val="22"/>
        </w:rPr>
        <w:t>was</w:t>
      </w:r>
      <w:r w:rsidRPr="000F4EAD">
        <w:rPr>
          <w:rFonts w:cs="Arial"/>
          <w:color w:val="000000"/>
          <w:sz w:val="22"/>
          <w:szCs w:val="22"/>
        </w:rPr>
        <w:t xml:space="preserve"> agreed to update the </w:t>
      </w:r>
      <w:proofErr w:type="spellStart"/>
      <w:r>
        <w:rPr>
          <w:rFonts w:cs="Arial"/>
          <w:color w:val="000000"/>
          <w:sz w:val="22"/>
          <w:szCs w:val="22"/>
        </w:rPr>
        <w:t>K_offset</w:t>
      </w:r>
      <w:proofErr w:type="spellEnd"/>
      <w:r w:rsidRPr="000F4EAD">
        <w:rPr>
          <w:rFonts w:cs="Arial"/>
          <w:color w:val="000000"/>
          <w:sz w:val="22"/>
          <w:szCs w:val="22"/>
        </w:rPr>
        <w:t xml:space="preserve"> after initial access</w:t>
      </w:r>
      <w:r w:rsidRPr="0044294F">
        <w:rPr>
          <w:rFonts w:hint="eastAsia"/>
          <w:sz w:val="22"/>
          <w:szCs w:val="22"/>
          <w:lang w:val="en-US"/>
        </w:rPr>
        <w:t xml:space="preserve"> </w:t>
      </w:r>
      <w:r w:rsidRPr="00323993">
        <w:rPr>
          <w:rFonts w:hint="eastAsia"/>
          <w:sz w:val="22"/>
          <w:szCs w:val="22"/>
          <w:lang w:val="en-US"/>
        </w:rPr>
        <w:t>at the RAN</w:t>
      </w:r>
      <w:r w:rsidRPr="00323993">
        <w:rPr>
          <w:sz w:val="22"/>
          <w:szCs w:val="22"/>
          <w:lang w:val="en-US"/>
        </w:rPr>
        <w:t>1</w:t>
      </w:r>
      <w:r w:rsidRPr="00323993">
        <w:rPr>
          <w:rFonts w:hint="eastAsia"/>
          <w:sz w:val="22"/>
          <w:szCs w:val="22"/>
          <w:lang w:val="en-US"/>
        </w:rPr>
        <w:t>#</w:t>
      </w:r>
      <w:r>
        <w:rPr>
          <w:sz w:val="22"/>
          <w:szCs w:val="22"/>
          <w:lang w:val="en-US"/>
        </w:rPr>
        <w:t>104</w:t>
      </w:r>
      <w:r w:rsidRPr="00323993">
        <w:rPr>
          <w:sz w:val="22"/>
          <w:szCs w:val="22"/>
          <w:lang w:val="en-US"/>
        </w:rPr>
        <w:t>-e</w:t>
      </w:r>
      <w:r w:rsidRPr="00323993">
        <w:rPr>
          <w:rFonts w:hint="eastAsia"/>
          <w:sz w:val="22"/>
          <w:szCs w:val="22"/>
          <w:lang w:val="en-US"/>
        </w:rPr>
        <w:t xml:space="preserve"> meeting</w:t>
      </w:r>
      <w:r>
        <w:rPr>
          <w:rFonts w:cs="Arial"/>
          <w:color w:val="000000"/>
          <w:sz w:val="22"/>
          <w:szCs w:val="22"/>
        </w:rPr>
        <w:t xml:space="preserve"> </w:t>
      </w:r>
      <w:r>
        <w:rPr>
          <w:rFonts w:cs="Arial"/>
          <w:color w:val="000000"/>
          <w:sz w:val="22"/>
          <w:szCs w:val="22"/>
        </w:rPr>
        <w:fldChar w:fldCharType="begin"/>
      </w:r>
      <w:r>
        <w:rPr>
          <w:rFonts w:cs="Arial"/>
          <w:color w:val="000000"/>
          <w:sz w:val="22"/>
          <w:szCs w:val="22"/>
        </w:rPr>
        <w:instrText xml:space="preserve"> REF _Ref68548078 \r \h  \* MERGEFORMAT </w:instrText>
      </w:r>
      <w:r>
        <w:rPr>
          <w:rFonts w:cs="Arial"/>
          <w:color w:val="000000"/>
          <w:sz w:val="22"/>
          <w:szCs w:val="22"/>
        </w:rPr>
      </w:r>
      <w:r>
        <w:rPr>
          <w:rFonts w:cs="Arial"/>
          <w:color w:val="000000"/>
          <w:sz w:val="22"/>
          <w:szCs w:val="22"/>
        </w:rPr>
        <w:fldChar w:fldCharType="separate"/>
      </w:r>
      <w:r>
        <w:rPr>
          <w:rFonts w:cs="Arial"/>
          <w:color w:val="000000"/>
          <w:sz w:val="22"/>
          <w:szCs w:val="22"/>
        </w:rPr>
        <w:t>[2]</w:t>
      </w:r>
      <w:r>
        <w:rPr>
          <w:rFonts w:cs="Arial"/>
          <w:color w:val="000000"/>
          <w:sz w:val="22"/>
          <w:szCs w:val="22"/>
        </w:rPr>
        <w:fldChar w:fldCharType="end"/>
      </w:r>
      <w:r>
        <w:t xml:space="preserve">, but </w:t>
      </w:r>
      <w:r w:rsidRPr="0044294F">
        <w:rPr>
          <w:rFonts w:cs="Arial"/>
          <w:color w:val="000000"/>
          <w:sz w:val="22"/>
          <w:szCs w:val="22"/>
        </w:rPr>
        <w:t>further discussion is needed on how to update.</w:t>
      </w:r>
      <w:r>
        <w:rPr>
          <w:rFonts w:cs="Arial"/>
          <w:color w:val="000000"/>
          <w:sz w:val="22"/>
          <w:szCs w:val="22"/>
        </w:rPr>
        <w:t xml:space="preserve"> We support UE-specific update of </w:t>
      </w:r>
      <w:proofErr w:type="spellStart"/>
      <w:r>
        <w:rPr>
          <w:rFonts w:cs="Arial"/>
          <w:color w:val="000000"/>
          <w:sz w:val="22"/>
          <w:szCs w:val="22"/>
        </w:rPr>
        <w:t>K_offset</w:t>
      </w:r>
      <w:proofErr w:type="spellEnd"/>
      <w:r>
        <w:rPr>
          <w:rFonts w:cs="Arial"/>
          <w:color w:val="000000"/>
          <w:sz w:val="22"/>
          <w:szCs w:val="22"/>
        </w:rPr>
        <w:t xml:space="preserve"> via RRC </w:t>
      </w:r>
      <w:proofErr w:type="spellStart"/>
      <w:r>
        <w:rPr>
          <w:rFonts w:cs="Arial"/>
          <w:color w:val="000000"/>
          <w:sz w:val="22"/>
          <w:szCs w:val="22"/>
        </w:rPr>
        <w:t>signaling</w:t>
      </w:r>
      <w:proofErr w:type="spellEnd"/>
      <w:r>
        <w:rPr>
          <w:rFonts w:cs="Arial"/>
          <w:color w:val="000000"/>
          <w:sz w:val="22"/>
          <w:szCs w:val="22"/>
        </w:rPr>
        <w:t xml:space="preserve"> as a result of </w:t>
      </w:r>
      <w:r w:rsidRPr="0044294F">
        <w:rPr>
          <w:rFonts w:cs="Arial"/>
          <w:color w:val="000000"/>
          <w:sz w:val="22"/>
          <w:szCs w:val="22"/>
        </w:rPr>
        <w:t xml:space="preserve">considering the required update </w:t>
      </w:r>
      <w:r>
        <w:rPr>
          <w:rFonts w:cs="Arial"/>
          <w:color w:val="000000"/>
          <w:sz w:val="22"/>
          <w:szCs w:val="22"/>
        </w:rPr>
        <w:t xml:space="preserve">interval </w:t>
      </w:r>
      <w:r w:rsidRPr="0044294F">
        <w:rPr>
          <w:rFonts w:cs="Arial"/>
          <w:color w:val="000000"/>
          <w:sz w:val="22"/>
          <w:szCs w:val="22"/>
        </w:rPr>
        <w:t xml:space="preserve">of </w:t>
      </w:r>
      <w:proofErr w:type="spellStart"/>
      <w:r>
        <w:rPr>
          <w:rFonts w:cs="Arial"/>
          <w:color w:val="000000"/>
          <w:sz w:val="22"/>
          <w:szCs w:val="22"/>
        </w:rPr>
        <w:t>K_offset</w:t>
      </w:r>
      <w:proofErr w:type="spellEnd"/>
      <w:r>
        <w:rPr>
          <w:rFonts w:cs="Arial"/>
          <w:color w:val="000000"/>
          <w:sz w:val="22"/>
          <w:szCs w:val="22"/>
        </w:rPr>
        <w:t xml:space="preserve">. </w:t>
      </w:r>
    </w:p>
    <w:p w14:paraId="0639B394" w14:textId="77777777" w:rsidR="00811243" w:rsidRDefault="00811243" w:rsidP="00811243">
      <w:pPr>
        <w:jc w:val="both"/>
        <w:rPr>
          <w:rFonts w:cs="Arial"/>
          <w:color w:val="000000"/>
          <w:sz w:val="22"/>
          <w:szCs w:val="22"/>
        </w:rPr>
      </w:pPr>
    </w:p>
    <w:p w14:paraId="6EAAE205" w14:textId="77777777" w:rsidR="00811243" w:rsidRDefault="00811243" w:rsidP="00811243">
      <w:pPr>
        <w:jc w:val="both"/>
        <w:rPr>
          <w:sz w:val="22"/>
          <w:szCs w:val="24"/>
        </w:rPr>
      </w:pPr>
      <w:r w:rsidRPr="0044294F">
        <w:rPr>
          <w:rFonts w:cs="Arial"/>
          <w:color w:val="000000"/>
          <w:sz w:val="22"/>
          <w:szCs w:val="22"/>
        </w:rPr>
        <w:t xml:space="preserve">To confirm that there is no problem updating </w:t>
      </w:r>
      <w:proofErr w:type="spellStart"/>
      <w:r>
        <w:rPr>
          <w:rFonts w:cs="Arial"/>
          <w:color w:val="000000"/>
          <w:sz w:val="22"/>
          <w:szCs w:val="22"/>
        </w:rPr>
        <w:t>K_offset</w:t>
      </w:r>
      <w:proofErr w:type="spellEnd"/>
      <w:r>
        <w:rPr>
          <w:rFonts w:cs="Arial"/>
          <w:color w:val="000000"/>
          <w:sz w:val="22"/>
          <w:szCs w:val="22"/>
        </w:rPr>
        <w:t xml:space="preserve"> via</w:t>
      </w:r>
      <w:r w:rsidRPr="0044294F">
        <w:rPr>
          <w:rFonts w:cs="Arial"/>
          <w:color w:val="000000"/>
          <w:sz w:val="22"/>
          <w:szCs w:val="22"/>
        </w:rPr>
        <w:t xml:space="preserve"> RRC </w:t>
      </w:r>
      <w:proofErr w:type="spellStart"/>
      <w:r>
        <w:rPr>
          <w:rFonts w:cs="Arial"/>
          <w:color w:val="000000"/>
          <w:sz w:val="22"/>
          <w:szCs w:val="22"/>
        </w:rPr>
        <w:t>signaling</w:t>
      </w:r>
      <w:proofErr w:type="spellEnd"/>
      <w:r>
        <w:rPr>
          <w:rFonts w:cs="Arial"/>
          <w:color w:val="000000"/>
          <w:sz w:val="22"/>
          <w:szCs w:val="22"/>
        </w:rPr>
        <w:t xml:space="preserve">, let us consider the required update interval of it. </w:t>
      </w:r>
      <w:r>
        <w:rPr>
          <w:rFonts w:cs="Arial" w:hint="eastAsia"/>
          <w:color w:val="000000"/>
          <w:sz w:val="22"/>
          <w:szCs w:val="22"/>
        </w:rPr>
        <w:t>A</w:t>
      </w:r>
      <w:r w:rsidRPr="0044294F">
        <w:rPr>
          <w:sz w:val="22"/>
          <w:szCs w:val="24"/>
        </w:rPr>
        <w:t xml:space="preserve">ppropriate </w:t>
      </w:r>
      <w:proofErr w:type="spellStart"/>
      <w:r w:rsidRPr="0044294F">
        <w:rPr>
          <w:sz w:val="22"/>
          <w:szCs w:val="24"/>
        </w:rPr>
        <w:t>K_offset</w:t>
      </w:r>
      <w:proofErr w:type="spellEnd"/>
      <w:r w:rsidRPr="0044294F">
        <w:rPr>
          <w:sz w:val="22"/>
          <w:szCs w:val="24"/>
        </w:rPr>
        <w:t xml:space="preserve"> might be changed due to high-speed movement of LEO</w:t>
      </w:r>
      <w:r>
        <w:rPr>
          <w:sz w:val="22"/>
          <w:szCs w:val="24"/>
        </w:rPr>
        <w:t>,</w:t>
      </w:r>
      <w:r w:rsidRPr="0044294F">
        <w:t xml:space="preserve"> </w:t>
      </w:r>
      <w:r w:rsidRPr="0044294F">
        <w:rPr>
          <w:sz w:val="22"/>
          <w:szCs w:val="24"/>
        </w:rPr>
        <w:t xml:space="preserve">which directly affects the </w:t>
      </w:r>
      <w:r>
        <w:rPr>
          <w:sz w:val="22"/>
          <w:szCs w:val="24"/>
        </w:rPr>
        <w:t>interval</w:t>
      </w:r>
      <w:r w:rsidRPr="0044294F">
        <w:rPr>
          <w:sz w:val="22"/>
          <w:szCs w:val="24"/>
        </w:rPr>
        <w:t xml:space="preserve"> of </w:t>
      </w:r>
      <w:proofErr w:type="spellStart"/>
      <w:r>
        <w:rPr>
          <w:sz w:val="22"/>
          <w:szCs w:val="24"/>
        </w:rPr>
        <w:t>K_offset</w:t>
      </w:r>
      <w:proofErr w:type="spellEnd"/>
      <w:r w:rsidRPr="0044294F">
        <w:rPr>
          <w:sz w:val="22"/>
          <w:szCs w:val="24"/>
        </w:rPr>
        <w:t xml:space="preserve"> updates.</w:t>
      </w:r>
      <w:r>
        <w:rPr>
          <w:sz w:val="22"/>
          <w:szCs w:val="24"/>
        </w:rPr>
        <w:t xml:space="preserve"> In particular, </w:t>
      </w:r>
      <w:proofErr w:type="spellStart"/>
      <w:r>
        <w:rPr>
          <w:sz w:val="22"/>
          <w:szCs w:val="24"/>
        </w:rPr>
        <w:t>K_offset</w:t>
      </w:r>
      <w:proofErr w:type="spellEnd"/>
      <w:r w:rsidRPr="0044294F">
        <w:rPr>
          <w:sz w:val="22"/>
          <w:szCs w:val="24"/>
        </w:rPr>
        <w:t xml:space="preserve"> needs to be updated</w:t>
      </w:r>
      <w:r>
        <w:rPr>
          <w:sz w:val="22"/>
          <w:szCs w:val="24"/>
        </w:rPr>
        <w:t xml:space="preserve"> if </w:t>
      </w:r>
      <w:r w:rsidRPr="0044294F">
        <w:rPr>
          <w:sz w:val="22"/>
          <w:szCs w:val="24"/>
        </w:rPr>
        <w:t>LEO moves away from the UE and the propagation delay increases by th</w:t>
      </w:r>
      <w:r>
        <w:rPr>
          <w:sz w:val="22"/>
          <w:szCs w:val="24"/>
        </w:rPr>
        <w:t xml:space="preserve">e amount corresponding to K1 or K2. </w:t>
      </w:r>
      <w:r w:rsidRPr="0044294F">
        <w:rPr>
          <w:sz w:val="22"/>
          <w:szCs w:val="24"/>
        </w:rPr>
        <w:t>Also, consideri</w:t>
      </w:r>
      <w:r>
        <w:rPr>
          <w:sz w:val="22"/>
          <w:szCs w:val="24"/>
        </w:rPr>
        <w:t>ng the efficiency of resources,</w:t>
      </w:r>
      <w:r w:rsidRPr="0044294F">
        <w:rPr>
          <w:sz w:val="22"/>
          <w:szCs w:val="24"/>
        </w:rPr>
        <w:t xml:space="preserve"> </w:t>
      </w:r>
      <w:r>
        <w:rPr>
          <w:sz w:val="22"/>
          <w:szCs w:val="24"/>
        </w:rPr>
        <w:t xml:space="preserve">NW </w:t>
      </w:r>
      <w:r w:rsidRPr="0044294F">
        <w:rPr>
          <w:sz w:val="22"/>
          <w:szCs w:val="24"/>
        </w:rPr>
        <w:t>implementation that</w:t>
      </w:r>
      <w:r>
        <w:rPr>
          <w:sz w:val="22"/>
          <w:szCs w:val="24"/>
        </w:rPr>
        <w:t xml:space="preserve"> updates </w:t>
      </w:r>
      <w:proofErr w:type="spellStart"/>
      <w:r>
        <w:rPr>
          <w:sz w:val="22"/>
          <w:szCs w:val="24"/>
        </w:rPr>
        <w:t>K_offset</w:t>
      </w:r>
      <w:proofErr w:type="spellEnd"/>
      <w:r>
        <w:rPr>
          <w:sz w:val="22"/>
          <w:szCs w:val="24"/>
        </w:rPr>
        <w:t xml:space="preserve"> more frequently is</w:t>
      </w:r>
      <w:r w:rsidRPr="0044294F">
        <w:rPr>
          <w:sz w:val="22"/>
          <w:szCs w:val="24"/>
        </w:rPr>
        <w:t xml:space="preserve"> conceivable.</w:t>
      </w:r>
      <w:r>
        <w:rPr>
          <w:sz w:val="22"/>
          <w:szCs w:val="24"/>
        </w:rPr>
        <w:t xml:space="preserve"> However, </w:t>
      </w:r>
      <w:r w:rsidRPr="0044294F">
        <w:rPr>
          <w:sz w:val="22"/>
          <w:szCs w:val="24"/>
        </w:rPr>
        <w:t xml:space="preserve">this update </w:t>
      </w:r>
      <w:r>
        <w:rPr>
          <w:sz w:val="22"/>
          <w:szCs w:val="24"/>
        </w:rPr>
        <w:t>interval</w:t>
      </w:r>
      <w:r w:rsidRPr="0044294F">
        <w:rPr>
          <w:sz w:val="22"/>
          <w:szCs w:val="24"/>
        </w:rPr>
        <w:t xml:space="preserve"> is on the order of tens of seconds at the earliest.</w:t>
      </w:r>
      <w:r>
        <w:rPr>
          <w:sz w:val="22"/>
          <w:szCs w:val="24"/>
        </w:rPr>
        <w:t xml:space="preserve"> The reason is that as discussed in Section </w:t>
      </w:r>
      <w:r>
        <w:rPr>
          <w:sz w:val="22"/>
          <w:szCs w:val="24"/>
        </w:rPr>
        <w:fldChar w:fldCharType="begin"/>
      </w:r>
      <w:r>
        <w:rPr>
          <w:sz w:val="22"/>
          <w:szCs w:val="24"/>
        </w:rPr>
        <w:instrText xml:space="preserve"> REF _Ref68619433 \r \h </w:instrText>
      </w:r>
      <w:r>
        <w:rPr>
          <w:sz w:val="22"/>
          <w:szCs w:val="24"/>
        </w:rPr>
      </w:r>
      <w:r>
        <w:rPr>
          <w:sz w:val="22"/>
          <w:szCs w:val="24"/>
        </w:rPr>
        <w:fldChar w:fldCharType="separate"/>
      </w:r>
      <w:r>
        <w:rPr>
          <w:sz w:val="22"/>
          <w:szCs w:val="24"/>
        </w:rPr>
        <w:t>3</w:t>
      </w:r>
      <w:r>
        <w:rPr>
          <w:sz w:val="22"/>
          <w:szCs w:val="24"/>
        </w:rPr>
        <w:fldChar w:fldCharType="end"/>
      </w:r>
      <w:r>
        <w:rPr>
          <w:sz w:val="22"/>
          <w:szCs w:val="24"/>
        </w:rPr>
        <w:t xml:space="preserve">, </w:t>
      </w:r>
      <w:r w:rsidRPr="0044294F">
        <w:rPr>
          <w:sz w:val="22"/>
          <w:szCs w:val="24"/>
        </w:rPr>
        <w:t xml:space="preserve">the movement time of LEO corresponding </w:t>
      </w:r>
      <w:r>
        <w:rPr>
          <w:sz w:val="22"/>
          <w:szCs w:val="24"/>
        </w:rPr>
        <w:t xml:space="preserve">even </w:t>
      </w:r>
      <w:r w:rsidRPr="0044294F">
        <w:rPr>
          <w:sz w:val="22"/>
          <w:szCs w:val="24"/>
        </w:rPr>
        <w:t xml:space="preserve">to the </w:t>
      </w:r>
      <w:r w:rsidRPr="00A6434E">
        <w:rPr>
          <w:color w:val="000000"/>
          <w:sz w:val="22"/>
          <w:szCs w:val="22"/>
        </w:rPr>
        <w:t xml:space="preserve">cyclic prefix (CP) </w:t>
      </w:r>
      <w:r>
        <w:rPr>
          <w:color w:val="000000"/>
          <w:sz w:val="22"/>
          <w:szCs w:val="22"/>
        </w:rPr>
        <w:t>length</w:t>
      </w:r>
      <w:r>
        <w:rPr>
          <w:sz w:val="22"/>
          <w:szCs w:val="24"/>
        </w:rPr>
        <w:t xml:space="preserve"> is about 6.6 s</w:t>
      </w:r>
      <w:r w:rsidRPr="0044294F">
        <w:rPr>
          <w:sz w:val="22"/>
          <w:szCs w:val="24"/>
        </w:rPr>
        <w:t xml:space="preserve"> </w:t>
      </w:r>
      <w:r>
        <w:rPr>
          <w:sz w:val="22"/>
          <w:szCs w:val="24"/>
        </w:rPr>
        <w:t>even in the worst case</w:t>
      </w:r>
      <w:r w:rsidRPr="0044294F">
        <w:rPr>
          <w:sz w:val="22"/>
          <w:szCs w:val="24"/>
        </w:rPr>
        <w:t>. If you replace it with the slot length, you can see that it is on the order of several tens of seconds.</w:t>
      </w:r>
      <w:r w:rsidRPr="0044294F">
        <w:t xml:space="preserve"> </w:t>
      </w:r>
    </w:p>
    <w:p w14:paraId="2CADCEEE" w14:textId="77777777" w:rsidR="00811243" w:rsidRDefault="00811243" w:rsidP="00811243">
      <w:pPr>
        <w:jc w:val="both"/>
        <w:rPr>
          <w:sz w:val="22"/>
          <w:szCs w:val="24"/>
        </w:rPr>
      </w:pPr>
    </w:p>
    <w:p w14:paraId="22E856B5" w14:textId="77777777" w:rsidR="00811243" w:rsidRPr="0044294F" w:rsidRDefault="00811243" w:rsidP="00811243">
      <w:pPr>
        <w:jc w:val="both"/>
        <w:rPr>
          <w:rFonts w:cs="Arial"/>
          <w:color w:val="000000"/>
          <w:sz w:val="21"/>
          <w:szCs w:val="22"/>
        </w:rPr>
      </w:pPr>
      <w:r>
        <w:rPr>
          <w:sz w:val="22"/>
          <w:szCs w:val="24"/>
        </w:rPr>
        <w:t xml:space="preserve">Therefore, there is no problem updating </w:t>
      </w:r>
      <w:proofErr w:type="spellStart"/>
      <w:r>
        <w:rPr>
          <w:sz w:val="22"/>
          <w:szCs w:val="24"/>
        </w:rPr>
        <w:t>K_offset</w:t>
      </w:r>
      <w:proofErr w:type="spellEnd"/>
      <w:r>
        <w:rPr>
          <w:sz w:val="22"/>
          <w:szCs w:val="24"/>
        </w:rPr>
        <w:t xml:space="preserve"> via RRC </w:t>
      </w:r>
      <w:proofErr w:type="spellStart"/>
      <w:r>
        <w:rPr>
          <w:sz w:val="22"/>
          <w:szCs w:val="24"/>
        </w:rPr>
        <w:t>signaling</w:t>
      </w:r>
      <w:proofErr w:type="spellEnd"/>
      <w:r>
        <w:rPr>
          <w:sz w:val="22"/>
          <w:szCs w:val="24"/>
        </w:rPr>
        <w:t xml:space="preserve"> </w:t>
      </w:r>
      <w:r w:rsidRPr="0044294F">
        <w:rPr>
          <w:sz w:val="22"/>
          <w:szCs w:val="24"/>
        </w:rPr>
        <w:t>on the order of several tens of seconds at the earliest</w:t>
      </w:r>
      <w:r>
        <w:rPr>
          <w:sz w:val="22"/>
          <w:szCs w:val="24"/>
        </w:rPr>
        <w:t xml:space="preserve">. A RRC parameter is defined for this purpose and UE uses the parameter instead of </w:t>
      </w:r>
      <w:proofErr w:type="spellStart"/>
      <w:r>
        <w:rPr>
          <w:sz w:val="22"/>
          <w:szCs w:val="24"/>
        </w:rPr>
        <w:t>K_offset</w:t>
      </w:r>
      <w:proofErr w:type="spellEnd"/>
      <w:r>
        <w:rPr>
          <w:sz w:val="22"/>
          <w:szCs w:val="24"/>
        </w:rPr>
        <w:t xml:space="preserve"> for initial access if provided; otherwise, </w:t>
      </w:r>
      <w:proofErr w:type="spellStart"/>
      <w:r>
        <w:rPr>
          <w:sz w:val="22"/>
          <w:szCs w:val="24"/>
        </w:rPr>
        <w:t>K_offset</w:t>
      </w:r>
      <w:proofErr w:type="spellEnd"/>
      <w:r>
        <w:rPr>
          <w:sz w:val="22"/>
          <w:szCs w:val="24"/>
        </w:rPr>
        <w:t xml:space="preserve"> used in initial access can</w:t>
      </w:r>
      <w:r w:rsidRPr="0044294F">
        <w:rPr>
          <w:sz w:val="22"/>
          <w:szCs w:val="24"/>
        </w:rPr>
        <w:t xml:space="preserve"> be used.</w:t>
      </w:r>
    </w:p>
    <w:p w14:paraId="465313DA" w14:textId="77777777" w:rsidR="00811243" w:rsidRPr="0044294F" w:rsidRDefault="00811243" w:rsidP="00811243"/>
    <w:p w14:paraId="7C2D7193" w14:textId="77777777" w:rsidR="00811243" w:rsidRPr="00097C54" w:rsidRDefault="00811243" w:rsidP="00811243">
      <w:pPr>
        <w:spacing w:afterLines="50" w:after="120"/>
        <w:jc w:val="both"/>
        <w:rPr>
          <w:rFonts w:eastAsia="游明朝"/>
          <w:b/>
          <w:szCs w:val="22"/>
        </w:rPr>
      </w:pPr>
      <w:r w:rsidRPr="00121210">
        <w:rPr>
          <w:rFonts w:hint="eastAsia"/>
          <w:b/>
          <w:szCs w:val="24"/>
          <w:u w:val="single"/>
          <w:lang w:val="en-US"/>
        </w:rPr>
        <w:t>O</w:t>
      </w:r>
      <w:r w:rsidRPr="00121210">
        <w:rPr>
          <w:b/>
          <w:szCs w:val="24"/>
          <w:u w:val="single"/>
          <w:lang w:val="en-US"/>
        </w:rPr>
        <w:t xml:space="preserve">bservation </w:t>
      </w:r>
      <w:r>
        <w:rPr>
          <w:b/>
          <w:szCs w:val="24"/>
          <w:u w:val="single"/>
          <w:lang w:val="en-US"/>
        </w:rPr>
        <w:t>2</w:t>
      </w:r>
      <w:r w:rsidRPr="00121210">
        <w:rPr>
          <w:b/>
          <w:szCs w:val="24"/>
          <w:lang w:val="en-US"/>
        </w:rPr>
        <w:t xml:space="preserve">: </w:t>
      </w:r>
      <w:r w:rsidRPr="00CF2064">
        <w:rPr>
          <w:rFonts w:cs="Arial"/>
          <w:color w:val="000000"/>
          <w:szCs w:val="24"/>
        </w:rPr>
        <w:t xml:space="preserve"> </w:t>
      </w:r>
      <w:r w:rsidRPr="0044294F">
        <w:rPr>
          <w:b/>
          <w:szCs w:val="24"/>
        </w:rPr>
        <w:t xml:space="preserve">Update </w:t>
      </w:r>
      <w:r>
        <w:rPr>
          <w:b/>
          <w:szCs w:val="24"/>
        </w:rPr>
        <w:t>interval</w:t>
      </w:r>
      <w:r w:rsidRPr="0044294F">
        <w:rPr>
          <w:b/>
          <w:szCs w:val="24"/>
        </w:rPr>
        <w:t xml:space="preserve"> of </w:t>
      </w:r>
      <w:proofErr w:type="spellStart"/>
      <w:r>
        <w:rPr>
          <w:b/>
          <w:szCs w:val="24"/>
        </w:rPr>
        <w:t>K_offset</w:t>
      </w:r>
      <w:proofErr w:type="spellEnd"/>
      <w:r w:rsidRPr="0044294F">
        <w:rPr>
          <w:b/>
          <w:szCs w:val="24"/>
        </w:rPr>
        <w:t xml:space="preserve"> is on the order of tens of seconds at the earliest, thus there is no problem updating </w:t>
      </w:r>
      <w:proofErr w:type="spellStart"/>
      <w:r>
        <w:rPr>
          <w:b/>
          <w:szCs w:val="24"/>
        </w:rPr>
        <w:t>K_offset</w:t>
      </w:r>
      <w:proofErr w:type="spellEnd"/>
      <w:r w:rsidRPr="0044294F">
        <w:rPr>
          <w:b/>
          <w:szCs w:val="24"/>
        </w:rPr>
        <w:t xml:space="preserve"> via RRC </w:t>
      </w:r>
      <w:proofErr w:type="spellStart"/>
      <w:r w:rsidRPr="0044294F">
        <w:rPr>
          <w:b/>
          <w:szCs w:val="24"/>
        </w:rPr>
        <w:t>signaling</w:t>
      </w:r>
      <w:proofErr w:type="spellEnd"/>
      <w:r w:rsidRPr="0044294F">
        <w:rPr>
          <w:b/>
          <w:szCs w:val="24"/>
        </w:rPr>
        <w:t>.</w:t>
      </w:r>
      <w:r w:rsidRPr="0044294F">
        <w:rPr>
          <w:rFonts w:eastAsia="游明朝"/>
          <w:b/>
          <w:szCs w:val="22"/>
        </w:rPr>
        <w:t xml:space="preserve"> </w:t>
      </w:r>
    </w:p>
    <w:p w14:paraId="766B1D5E" w14:textId="77777777" w:rsidR="00811243" w:rsidRDefault="00811243" w:rsidP="00811243">
      <w:pPr>
        <w:spacing w:afterLines="50" w:after="120"/>
        <w:jc w:val="both"/>
        <w:rPr>
          <w:rFonts w:eastAsia="游明朝"/>
          <w:b/>
          <w:szCs w:val="22"/>
        </w:rPr>
      </w:pPr>
      <w:r w:rsidRPr="00097C54">
        <w:rPr>
          <w:rFonts w:eastAsia="游明朝" w:hint="eastAsia"/>
          <w:b/>
          <w:szCs w:val="22"/>
          <w:u w:val="single"/>
          <w:lang w:val="en-US"/>
        </w:rPr>
        <w:t>Proposal</w:t>
      </w:r>
      <w:r w:rsidRPr="00097C54">
        <w:rPr>
          <w:rFonts w:eastAsia="游明朝" w:hint="eastAsia"/>
          <w:b/>
          <w:szCs w:val="22"/>
          <w:u w:val="single"/>
        </w:rPr>
        <w:t xml:space="preserve"> </w:t>
      </w:r>
      <w:r>
        <w:rPr>
          <w:rFonts w:eastAsia="游明朝" w:hint="eastAsia"/>
          <w:b/>
          <w:szCs w:val="22"/>
          <w:u w:val="single"/>
        </w:rPr>
        <w:t>3</w:t>
      </w:r>
      <w:r w:rsidRPr="00097C54">
        <w:rPr>
          <w:rFonts w:eastAsia="游明朝" w:hint="eastAsia"/>
          <w:b/>
          <w:szCs w:val="22"/>
        </w:rPr>
        <w:t xml:space="preserve">: </w:t>
      </w:r>
      <w:r>
        <w:rPr>
          <w:rFonts w:eastAsia="游明朝"/>
          <w:b/>
          <w:szCs w:val="22"/>
        </w:rPr>
        <w:t xml:space="preserve">A RRC parameter to configure UE-specific </w:t>
      </w:r>
      <w:proofErr w:type="spellStart"/>
      <w:r>
        <w:rPr>
          <w:rFonts w:eastAsia="游明朝"/>
          <w:b/>
          <w:szCs w:val="22"/>
        </w:rPr>
        <w:t>K_offset</w:t>
      </w:r>
      <w:proofErr w:type="spellEnd"/>
      <w:r>
        <w:rPr>
          <w:rFonts w:eastAsia="游明朝"/>
          <w:b/>
          <w:szCs w:val="22"/>
        </w:rPr>
        <w:t>.</w:t>
      </w:r>
    </w:p>
    <w:p w14:paraId="0652A0DA" w14:textId="77777777" w:rsidR="00811243" w:rsidRDefault="00811243" w:rsidP="00811243">
      <w:pPr>
        <w:pStyle w:val="aff6"/>
        <w:numPr>
          <w:ilvl w:val="0"/>
          <w:numId w:val="44"/>
        </w:numPr>
        <w:spacing w:afterLines="50" w:after="120"/>
        <w:ind w:leftChars="0"/>
        <w:jc w:val="both"/>
        <w:rPr>
          <w:rFonts w:eastAsia="游明朝"/>
          <w:b/>
          <w:szCs w:val="22"/>
        </w:rPr>
      </w:pPr>
      <w:r>
        <w:rPr>
          <w:rFonts w:eastAsia="游明朝"/>
          <w:b/>
          <w:szCs w:val="22"/>
        </w:rPr>
        <w:t xml:space="preserve">If this parameter is provided, the UE uses the parameter as </w:t>
      </w:r>
      <w:proofErr w:type="spellStart"/>
      <w:r>
        <w:rPr>
          <w:rFonts w:eastAsia="游明朝"/>
          <w:b/>
          <w:szCs w:val="22"/>
        </w:rPr>
        <w:t>K_offset</w:t>
      </w:r>
      <w:proofErr w:type="spellEnd"/>
      <w:r>
        <w:rPr>
          <w:rFonts w:eastAsia="游明朝"/>
          <w:b/>
          <w:szCs w:val="22"/>
        </w:rPr>
        <w:t>.</w:t>
      </w:r>
    </w:p>
    <w:p w14:paraId="2AF18EDB" w14:textId="1B3FB952" w:rsidR="00811243" w:rsidRPr="001B4576" w:rsidRDefault="00811243" w:rsidP="00811243">
      <w:pPr>
        <w:pStyle w:val="aff6"/>
        <w:numPr>
          <w:ilvl w:val="0"/>
          <w:numId w:val="44"/>
        </w:numPr>
        <w:spacing w:afterLines="50" w:after="120"/>
        <w:ind w:leftChars="0"/>
        <w:jc w:val="both"/>
        <w:rPr>
          <w:rFonts w:eastAsia="游明朝"/>
          <w:b/>
          <w:szCs w:val="22"/>
        </w:rPr>
      </w:pPr>
      <w:r>
        <w:rPr>
          <w:rFonts w:eastAsia="游明朝"/>
          <w:b/>
          <w:szCs w:val="22"/>
        </w:rPr>
        <w:t xml:space="preserve">Otherwise, the UE uses </w:t>
      </w:r>
      <w:proofErr w:type="spellStart"/>
      <w:r>
        <w:rPr>
          <w:rFonts w:eastAsia="游明朝"/>
          <w:b/>
          <w:szCs w:val="22"/>
        </w:rPr>
        <w:t>K_offset</w:t>
      </w:r>
      <w:proofErr w:type="spellEnd"/>
      <w:r>
        <w:rPr>
          <w:rFonts w:eastAsia="游明朝"/>
          <w:b/>
          <w:szCs w:val="22"/>
        </w:rPr>
        <w:t xml:space="preserve"> provided in initial access</w:t>
      </w:r>
      <w:r w:rsidR="00AC54D7">
        <w:rPr>
          <w:rFonts w:eastAsia="游明朝"/>
          <w:b/>
          <w:szCs w:val="22"/>
        </w:rPr>
        <w:t>.</w:t>
      </w:r>
    </w:p>
    <w:p w14:paraId="1002423A" w14:textId="77777777" w:rsidR="00811243" w:rsidRPr="005B7F3C" w:rsidRDefault="00811243" w:rsidP="00811243">
      <w:pPr>
        <w:pStyle w:val="a5"/>
        <w:widowControl w:val="0"/>
        <w:jc w:val="both"/>
        <w:rPr>
          <w:sz w:val="22"/>
          <w:szCs w:val="22"/>
        </w:rPr>
      </w:pPr>
    </w:p>
    <w:p w14:paraId="41B3564E" w14:textId="77777777" w:rsidR="00811243" w:rsidRDefault="00811243" w:rsidP="00811243">
      <w:pPr>
        <w:rPr>
          <w:b/>
          <w:szCs w:val="24"/>
          <w:lang w:val="en-US"/>
        </w:rPr>
      </w:pPr>
    </w:p>
    <w:p w14:paraId="1802C0C3" w14:textId="77777777" w:rsidR="00811243" w:rsidRDefault="00811243" w:rsidP="00811243">
      <w:pPr>
        <w:pStyle w:val="2"/>
        <w:numPr>
          <w:ilvl w:val="1"/>
          <w:numId w:val="6"/>
        </w:numPr>
        <w:spacing w:line="240" w:lineRule="auto"/>
        <w:rPr>
          <w:rFonts w:eastAsia="ＭＳ 明朝"/>
          <w:b/>
          <w:bCs/>
          <w:szCs w:val="22"/>
          <w:lang w:val="en-US"/>
        </w:rPr>
      </w:pPr>
      <w:r>
        <w:rPr>
          <w:rFonts w:eastAsia="ＭＳ 明朝"/>
          <w:b/>
          <w:bCs/>
          <w:szCs w:val="22"/>
          <w:lang w:val="en-US"/>
        </w:rPr>
        <w:t xml:space="preserve">NTN designs where DL and UL are aligned at the </w:t>
      </w:r>
      <w:proofErr w:type="spellStart"/>
      <w:r>
        <w:rPr>
          <w:rFonts w:eastAsia="ＭＳ 明朝"/>
          <w:b/>
          <w:bCs/>
          <w:szCs w:val="22"/>
          <w:lang w:val="en-US"/>
        </w:rPr>
        <w:t>gNB</w:t>
      </w:r>
      <w:proofErr w:type="spellEnd"/>
      <w:r>
        <w:rPr>
          <w:rFonts w:eastAsia="ＭＳ 明朝"/>
          <w:b/>
          <w:bCs/>
          <w:szCs w:val="22"/>
          <w:lang w:val="en-US"/>
        </w:rPr>
        <w:t xml:space="preserve"> </w:t>
      </w:r>
    </w:p>
    <w:p w14:paraId="3CA9A4D3" w14:textId="77777777" w:rsidR="00811243" w:rsidRPr="00EE0F5E" w:rsidRDefault="00811243" w:rsidP="00811243">
      <w:pPr>
        <w:jc w:val="both"/>
        <w:rPr>
          <w:sz w:val="22"/>
          <w:szCs w:val="22"/>
          <w:lang w:val="en-US"/>
        </w:rPr>
      </w:pPr>
      <w:r>
        <w:rPr>
          <w:sz w:val="22"/>
          <w:szCs w:val="22"/>
          <w:lang w:val="en-US"/>
        </w:rPr>
        <w:t xml:space="preserve">In the discussion of MAC CE timing relationships </w:t>
      </w:r>
      <w:r w:rsidRPr="00323993">
        <w:rPr>
          <w:rFonts w:hint="eastAsia"/>
          <w:sz w:val="22"/>
          <w:szCs w:val="22"/>
          <w:lang w:val="en-US"/>
        </w:rPr>
        <w:t>at the RAN</w:t>
      </w:r>
      <w:r w:rsidRPr="00323993">
        <w:rPr>
          <w:sz w:val="22"/>
          <w:szCs w:val="22"/>
          <w:lang w:val="en-US"/>
        </w:rPr>
        <w:t>1</w:t>
      </w:r>
      <w:r w:rsidRPr="00323993">
        <w:rPr>
          <w:rFonts w:hint="eastAsia"/>
          <w:sz w:val="22"/>
          <w:szCs w:val="22"/>
          <w:lang w:val="en-US"/>
        </w:rPr>
        <w:t>#</w:t>
      </w:r>
      <w:r>
        <w:rPr>
          <w:sz w:val="22"/>
          <w:szCs w:val="22"/>
          <w:lang w:val="en-US"/>
        </w:rPr>
        <w:t>104</w:t>
      </w:r>
      <w:r w:rsidRPr="00323993">
        <w:rPr>
          <w:sz w:val="22"/>
          <w:szCs w:val="22"/>
          <w:lang w:val="en-US"/>
        </w:rPr>
        <w:t>-e</w:t>
      </w:r>
      <w:r w:rsidRPr="00323993">
        <w:rPr>
          <w:rFonts w:hint="eastAsia"/>
          <w:sz w:val="22"/>
          <w:szCs w:val="22"/>
          <w:lang w:val="en-US"/>
        </w:rPr>
        <w:t xml:space="preserve"> meeting, the </w:t>
      </w:r>
      <w:r w:rsidRPr="00323993">
        <w:rPr>
          <w:sz w:val="22"/>
          <w:szCs w:val="22"/>
          <w:lang w:val="en-US"/>
        </w:rPr>
        <w:t>following</w:t>
      </w:r>
      <w:r w:rsidRPr="00323993">
        <w:rPr>
          <w:rFonts w:hint="eastAsia"/>
          <w:sz w:val="22"/>
          <w:szCs w:val="22"/>
          <w:lang w:val="en-US"/>
        </w:rPr>
        <w:t xml:space="preserve"> was </w:t>
      </w:r>
      <w:r>
        <w:rPr>
          <w:sz w:val="22"/>
          <w:szCs w:val="22"/>
          <w:lang w:val="en-US"/>
        </w:rPr>
        <w:t xml:space="preserve">recommended by the moderator </w:t>
      </w:r>
      <w:r>
        <w:rPr>
          <w:sz w:val="22"/>
          <w:szCs w:val="22"/>
          <w:lang w:val="en-US"/>
        </w:rPr>
        <w:fldChar w:fldCharType="begin"/>
      </w:r>
      <w:r>
        <w:rPr>
          <w:sz w:val="22"/>
          <w:szCs w:val="22"/>
          <w:lang w:val="en-US"/>
        </w:rPr>
        <w:instrText xml:space="preserve"> REF _Ref68548078 \r \h </w:instrText>
      </w:r>
      <w:r>
        <w:rPr>
          <w:sz w:val="22"/>
          <w:szCs w:val="22"/>
          <w:lang w:val="en-US"/>
        </w:rPr>
      </w:r>
      <w:r>
        <w:rPr>
          <w:sz w:val="22"/>
          <w:szCs w:val="22"/>
          <w:lang w:val="en-US"/>
        </w:rPr>
        <w:fldChar w:fldCharType="separate"/>
      </w:r>
      <w:r>
        <w:rPr>
          <w:sz w:val="22"/>
          <w:szCs w:val="22"/>
          <w:lang w:val="en-US"/>
        </w:rPr>
        <w:t>[2]</w:t>
      </w:r>
      <w:r>
        <w:rPr>
          <w:sz w:val="22"/>
          <w:szCs w:val="22"/>
          <w:lang w:val="en-US"/>
        </w:rPr>
        <w:fldChar w:fldCharType="end"/>
      </w:r>
      <w:r>
        <w:rPr>
          <w:sz w:val="22"/>
          <w:szCs w:val="22"/>
          <w:lang w:val="en-US"/>
        </w:rPr>
        <w:t>.</w:t>
      </w:r>
    </w:p>
    <w:tbl>
      <w:tblPr>
        <w:tblStyle w:val="aff4"/>
        <w:tblW w:w="0" w:type="auto"/>
        <w:tblLook w:val="04A0" w:firstRow="1" w:lastRow="0" w:firstColumn="1" w:lastColumn="0" w:noHBand="0" w:noVBand="1"/>
      </w:tblPr>
      <w:tblGrid>
        <w:gridCol w:w="9962"/>
      </w:tblGrid>
      <w:tr w:rsidR="00811243" w:rsidRPr="00323993" w14:paraId="1D108CE8" w14:textId="77777777" w:rsidTr="006F1EB9">
        <w:tc>
          <w:tcPr>
            <w:tcW w:w="9962" w:type="dxa"/>
          </w:tcPr>
          <w:p w14:paraId="5324FE08" w14:textId="77777777" w:rsidR="00811243" w:rsidRPr="00A6434E" w:rsidRDefault="00811243" w:rsidP="006F1EB9">
            <w:pPr>
              <w:pStyle w:val="aff6"/>
              <w:ind w:leftChars="0" w:left="0"/>
              <w:jc w:val="both"/>
              <w:rPr>
                <w:rFonts w:ascii="Arial" w:hAnsi="Arial" w:cs="Arial"/>
                <w:b/>
                <w:bCs/>
                <w:sz w:val="22"/>
                <w:highlight w:val="cyan"/>
                <w:u w:val="single"/>
              </w:rPr>
            </w:pPr>
            <w:r w:rsidRPr="00A6434E">
              <w:rPr>
                <w:rFonts w:ascii="Arial" w:hAnsi="Arial" w:cs="Arial"/>
                <w:b/>
                <w:bCs/>
                <w:sz w:val="22"/>
                <w:highlight w:val="cyan"/>
                <w:u w:val="single"/>
              </w:rPr>
              <w:t>Moderator recommendation:</w:t>
            </w:r>
          </w:p>
          <w:p w14:paraId="4D324868" w14:textId="77777777" w:rsidR="00811243" w:rsidRPr="00EE0F5E" w:rsidRDefault="00811243" w:rsidP="006F1EB9">
            <w:pPr>
              <w:pStyle w:val="aff6"/>
              <w:ind w:leftChars="0" w:left="0"/>
              <w:jc w:val="both"/>
              <w:rPr>
                <w:rFonts w:ascii="Arial" w:hAnsi="Arial" w:cs="Arial"/>
                <w:b/>
                <w:bCs/>
                <w:sz w:val="22"/>
                <w:highlight w:val="cyan"/>
                <w:u w:val="single"/>
              </w:rPr>
            </w:pPr>
            <w:r w:rsidRPr="00A6434E">
              <w:rPr>
                <w:rFonts w:ascii="Arial" w:hAnsi="Arial" w:cs="Arial"/>
                <w:sz w:val="22"/>
                <w:highlight w:val="cyan"/>
              </w:rPr>
              <w:t xml:space="preserve">Companies are encouraged to provide input to RAN1#104bis-e on whether to prioritize NTN designs that support systems where DL and UL are aligned at the </w:t>
            </w:r>
            <w:proofErr w:type="spellStart"/>
            <w:r w:rsidRPr="00A6434E">
              <w:rPr>
                <w:rFonts w:ascii="Arial" w:hAnsi="Arial" w:cs="Arial"/>
                <w:sz w:val="22"/>
                <w:highlight w:val="cyan"/>
              </w:rPr>
              <w:t>gNB</w:t>
            </w:r>
            <w:proofErr w:type="spellEnd"/>
            <w:r w:rsidRPr="00A6434E">
              <w:rPr>
                <w:rFonts w:ascii="Arial" w:hAnsi="Arial" w:cs="Arial"/>
                <w:sz w:val="22"/>
                <w:highlight w:val="cyan"/>
              </w:rPr>
              <w:t>.</w:t>
            </w:r>
          </w:p>
        </w:tc>
      </w:tr>
    </w:tbl>
    <w:p w14:paraId="1EFA72EE" w14:textId="77777777" w:rsidR="00811243" w:rsidRDefault="00811243" w:rsidP="00811243">
      <w:pPr>
        <w:jc w:val="both"/>
        <w:rPr>
          <w:sz w:val="22"/>
          <w:szCs w:val="22"/>
        </w:rPr>
      </w:pPr>
      <w:r w:rsidRPr="00B95A50">
        <w:rPr>
          <w:sz w:val="22"/>
          <w:szCs w:val="22"/>
        </w:rPr>
        <w:t xml:space="preserve">For this review, we first show our understanding of the steps to keep downlink and uplink frame timing aligned. </w:t>
      </w:r>
      <w:r>
        <w:rPr>
          <w:sz w:val="22"/>
          <w:szCs w:val="22"/>
        </w:rPr>
        <w:t>T</w:t>
      </w:r>
      <w:r w:rsidRPr="00B95A50">
        <w:rPr>
          <w:sz w:val="22"/>
          <w:szCs w:val="22"/>
        </w:rPr>
        <w:t xml:space="preserve">he propagation distance between GW and satellite (i.e. feeder link) and between satellite and UE (i.e. service link) </w:t>
      </w:r>
      <w:r>
        <w:rPr>
          <w:sz w:val="22"/>
          <w:szCs w:val="22"/>
        </w:rPr>
        <w:t xml:space="preserve">will </w:t>
      </w:r>
      <w:r w:rsidRPr="00B95A50">
        <w:rPr>
          <w:sz w:val="22"/>
          <w:szCs w:val="22"/>
        </w:rPr>
        <w:t>change</w:t>
      </w:r>
      <w:r>
        <w:rPr>
          <w:sz w:val="22"/>
          <w:szCs w:val="22"/>
        </w:rPr>
        <w:t>, so</w:t>
      </w:r>
      <w:r w:rsidRPr="00B95A50">
        <w:rPr>
          <w:sz w:val="22"/>
          <w:szCs w:val="22"/>
        </w:rPr>
        <w:t xml:space="preserve"> </w:t>
      </w:r>
      <w:r>
        <w:rPr>
          <w:color w:val="000000"/>
          <w:sz w:val="22"/>
          <w:szCs w:val="22"/>
        </w:rPr>
        <w:t>a</w:t>
      </w:r>
      <w:r w:rsidRPr="00B95A50">
        <w:rPr>
          <w:color w:val="000000"/>
          <w:sz w:val="22"/>
          <w:szCs w:val="22"/>
        </w:rPr>
        <w:t>ligned can be kept</w:t>
      </w:r>
      <w:r w:rsidRPr="00B95A50">
        <w:rPr>
          <w:sz w:val="22"/>
          <w:szCs w:val="22"/>
        </w:rPr>
        <w:t xml:space="preserve"> by correcting the TA for each of the feeder link and service link. </w:t>
      </w:r>
    </w:p>
    <w:p w14:paraId="0917D55A" w14:textId="77777777" w:rsidR="00811243" w:rsidRDefault="00811243" w:rsidP="00811243">
      <w:pPr>
        <w:jc w:val="both"/>
        <w:rPr>
          <w:sz w:val="22"/>
          <w:szCs w:val="22"/>
        </w:rPr>
      </w:pPr>
    </w:p>
    <w:p w14:paraId="72609CB5" w14:textId="77777777" w:rsidR="00811243" w:rsidRDefault="00811243" w:rsidP="00811243">
      <w:pPr>
        <w:jc w:val="both"/>
        <w:rPr>
          <w:color w:val="000000"/>
          <w:sz w:val="22"/>
          <w:szCs w:val="22"/>
        </w:rPr>
      </w:pPr>
      <w:r w:rsidRPr="00B95A50">
        <w:rPr>
          <w:sz w:val="22"/>
          <w:szCs w:val="22"/>
        </w:rPr>
        <w:t xml:space="preserve">TA at feeder link is estimated at </w:t>
      </w:r>
      <w:proofErr w:type="spellStart"/>
      <w:r w:rsidRPr="00B95A50">
        <w:rPr>
          <w:sz w:val="22"/>
          <w:szCs w:val="22"/>
        </w:rPr>
        <w:t>gNB</w:t>
      </w:r>
      <w:proofErr w:type="spellEnd"/>
      <w:r w:rsidRPr="00B95A50">
        <w:rPr>
          <w:sz w:val="22"/>
          <w:szCs w:val="22"/>
        </w:rPr>
        <w:t xml:space="preserve"> based on the location of </w:t>
      </w:r>
      <w:r>
        <w:rPr>
          <w:sz w:val="22"/>
          <w:szCs w:val="22"/>
        </w:rPr>
        <w:t xml:space="preserve">the </w:t>
      </w:r>
      <w:r w:rsidRPr="00B95A50">
        <w:rPr>
          <w:sz w:val="22"/>
          <w:szCs w:val="22"/>
        </w:rPr>
        <w:t>satellite</w:t>
      </w:r>
      <w:r>
        <w:rPr>
          <w:sz w:val="22"/>
          <w:szCs w:val="22"/>
        </w:rPr>
        <w:t xml:space="preserve"> and is </w:t>
      </w:r>
      <w:r>
        <w:rPr>
          <w:sz w:val="22"/>
          <w:szCs w:val="24"/>
        </w:rPr>
        <w:t>required</w:t>
      </w:r>
      <w:r w:rsidRPr="00810C5C">
        <w:rPr>
          <w:sz w:val="22"/>
          <w:szCs w:val="24"/>
        </w:rPr>
        <w:t xml:space="preserve"> to notify the UE.</w:t>
      </w:r>
      <w:r>
        <w:rPr>
          <w:sz w:val="22"/>
          <w:szCs w:val="24"/>
        </w:rPr>
        <w:t xml:space="preserve"> </w:t>
      </w:r>
      <w:r>
        <w:rPr>
          <w:sz w:val="22"/>
          <w:szCs w:val="22"/>
        </w:rPr>
        <w:t xml:space="preserve">Specifically, </w:t>
      </w:r>
      <w:r w:rsidRPr="00B95A50">
        <w:rPr>
          <w:color w:val="000000"/>
          <w:sz w:val="22"/>
          <w:szCs w:val="22"/>
        </w:rPr>
        <w:t>the required update interval of TA can be found by considering the relationship between TA drift and CP length. Aligned can be kept if the TA drift is within the CP length.</w:t>
      </w:r>
      <w:r w:rsidRPr="00B95A50">
        <w:rPr>
          <w:sz w:val="22"/>
          <w:szCs w:val="22"/>
        </w:rPr>
        <w:t xml:space="preserve"> As an example</w:t>
      </w:r>
      <w:r w:rsidRPr="00B95A50">
        <w:rPr>
          <w:color w:val="000000"/>
          <w:sz w:val="22"/>
          <w:szCs w:val="22"/>
        </w:rPr>
        <w:t xml:space="preserve"> that is most affected by satellite movement</w:t>
      </w:r>
      <w:r>
        <w:rPr>
          <w:color w:val="000000"/>
          <w:sz w:val="22"/>
          <w:szCs w:val="22"/>
        </w:rPr>
        <w:t>, we c</w:t>
      </w:r>
      <w:r w:rsidRPr="00B95A50">
        <w:rPr>
          <w:color w:val="000000"/>
          <w:sz w:val="22"/>
          <w:szCs w:val="22"/>
        </w:rPr>
        <w:t xml:space="preserve">onsider the case of LEO </w:t>
      </w:r>
      <w:r w:rsidRPr="00D43DB2">
        <w:rPr>
          <w:color w:val="000000"/>
          <w:sz w:val="22"/>
          <w:szCs w:val="22"/>
        </w:rPr>
        <w:t>at an altitude of 600 m</w:t>
      </w:r>
      <w:r>
        <w:rPr>
          <w:color w:val="000000"/>
          <w:sz w:val="22"/>
          <w:szCs w:val="22"/>
        </w:rPr>
        <w:t>.</w:t>
      </w:r>
      <w:r w:rsidRPr="00B95A50">
        <w:rPr>
          <w:color w:val="000000"/>
          <w:sz w:val="22"/>
          <w:szCs w:val="22"/>
        </w:rPr>
        <w:t xml:space="preserve"> </w:t>
      </w:r>
      <w:r w:rsidRPr="00A6434E">
        <w:rPr>
          <w:color w:val="000000"/>
          <w:sz w:val="22"/>
          <w:szCs w:val="22"/>
        </w:rPr>
        <w:t xml:space="preserve">In the current 3GPP standard, </w:t>
      </w:r>
      <w:r>
        <w:rPr>
          <w:color w:val="000000"/>
          <w:sz w:val="22"/>
          <w:szCs w:val="22"/>
        </w:rPr>
        <w:t xml:space="preserve">a CP length is 0.59 </w:t>
      </w:r>
      <w:proofErr w:type="spellStart"/>
      <w:r w:rsidRPr="00A6434E">
        <w:rPr>
          <w:color w:val="000000"/>
          <w:sz w:val="22"/>
          <w:szCs w:val="22"/>
        </w:rPr>
        <w:t>μs</w:t>
      </w:r>
      <w:proofErr w:type="spellEnd"/>
      <w:r w:rsidRPr="00A6434E">
        <w:rPr>
          <w:color w:val="000000"/>
          <w:sz w:val="22"/>
          <w:szCs w:val="22"/>
        </w:rPr>
        <w:t>, which is the shortest at SCS 120 kHz. This time corresponds to a propagation distance of 177</w:t>
      </w:r>
      <w:r>
        <w:rPr>
          <w:rFonts w:hint="eastAsia"/>
          <w:color w:val="000000"/>
          <w:sz w:val="22"/>
          <w:szCs w:val="22"/>
        </w:rPr>
        <w:t xml:space="preserve"> </w:t>
      </w:r>
      <w:r w:rsidRPr="00A6434E">
        <w:rPr>
          <w:color w:val="000000"/>
          <w:sz w:val="22"/>
          <w:szCs w:val="22"/>
        </w:rPr>
        <w:t>m.</w:t>
      </w:r>
      <w:r>
        <w:rPr>
          <w:color w:val="000000"/>
          <w:sz w:val="22"/>
          <w:szCs w:val="22"/>
        </w:rPr>
        <w:t xml:space="preserve"> </w:t>
      </w:r>
      <w:r w:rsidRPr="00D43DB2">
        <w:rPr>
          <w:color w:val="000000"/>
          <w:sz w:val="22"/>
          <w:szCs w:val="22"/>
        </w:rPr>
        <w:t xml:space="preserve">Considering the UE directly under </w:t>
      </w:r>
      <w:r>
        <w:rPr>
          <w:color w:val="000000"/>
          <w:sz w:val="22"/>
          <w:szCs w:val="22"/>
        </w:rPr>
        <w:t>LEO</w:t>
      </w:r>
      <w:r w:rsidRPr="00D43DB2">
        <w:rPr>
          <w:color w:val="000000"/>
          <w:sz w:val="22"/>
          <w:szCs w:val="22"/>
        </w:rPr>
        <w:t xml:space="preserve"> as the situation most affected by the movement of </w:t>
      </w:r>
      <w:r>
        <w:rPr>
          <w:color w:val="000000"/>
          <w:sz w:val="22"/>
          <w:szCs w:val="22"/>
        </w:rPr>
        <w:t>LEO</w:t>
      </w:r>
      <w:r w:rsidRPr="00D43DB2">
        <w:rPr>
          <w:color w:val="000000"/>
          <w:sz w:val="22"/>
          <w:szCs w:val="22"/>
        </w:rPr>
        <w:t xml:space="preserve">, the movement time of </w:t>
      </w:r>
      <w:r>
        <w:rPr>
          <w:color w:val="000000"/>
          <w:sz w:val="22"/>
          <w:szCs w:val="22"/>
        </w:rPr>
        <w:t>LEO</w:t>
      </w:r>
      <w:r w:rsidRPr="00D43DB2">
        <w:rPr>
          <w:color w:val="000000"/>
          <w:sz w:val="22"/>
          <w:szCs w:val="22"/>
        </w:rPr>
        <w:t xml:space="preserve"> corresponding to the change of the propagation distance by 177 m corresponds to about 6</w:t>
      </w:r>
      <w:r>
        <w:rPr>
          <w:color w:val="000000"/>
          <w:sz w:val="22"/>
          <w:szCs w:val="22"/>
        </w:rPr>
        <w:t>.6</w:t>
      </w:r>
      <w:r w:rsidRPr="00D43DB2">
        <w:rPr>
          <w:color w:val="000000"/>
          <w:sz w:val="22"/>
          <w:szCs w:val="22"/>
        </w:rPr>
        <w:t xml:space="preserve"> s.</w:t>
      </w:r>
      <w:r w:rsidRPr="00EE0F5E">
        <w:rPr>
          <w:color w:val="000000"/>
          <w:sz w:val="22"/>
          <w:szCs w:val="22"/>
        </w:rPr>
        <w:t xml:space="preserve"> </w:t>
      </w:r>
      <w:r w:rsidRPr="00F94D18">
        <w:rPr>
          <w:color w:val="000000"/>
          <w:sz w:val="22"/>
          <w:szCs w:val="22"/>
        </w:rPr>
        <w:t xml:space="preserve">From this </w:t>
      </w:r>
      <w:r>
        <w:rPr>
          <w:color w:val="000000"/>
          <w:sz w:val="22"/>
          <w:szCs w:val="22"/>
        </w:rPr>
        <w:t>analysis</w:t>
      </w:r>
      <w:r w:rsidRPr="00F94D18">
        <w:rPr>
          <w:color w:val="000000"/>
          <w:sz w:val="22"/>
          <w:szCs w:val="22"/>
        </w:rPr>
        <w:t xml:space="preserve">, considering the accuracy and margin of TA, an update cycle of several hundred milliseconds to several seconds </w:t>
      </w:r>
      <w:r>
        <w:rPr>
          <w:color w:val="000000"/>
          <w:sz w:val="22"/>
          <w:szCs w:val="22"/>
        </w:rPr>
        <w:t>would be feasible</w:t>
      </w:r>
      <w:r w:rsidRPr="00F94D18">
        <w:rPr>
          <w:color w:val="000000"/>
          <w:sz w:val="22"/>
          <w:szCs w:val="22"/>
        </w:rPr>
        <w:t>.</w:t>
      </w:r>
    </w:p>
    <w:p w14:paraId="7F68C2BD" w14:textId="77777777" w:rsidR="00811243" w:rsidRDefault="00811243" w:rsidP="00811243">
      <w:pPr>
        <w:jc w:val="both"/>
        <w:rPr>
          <w:color w:val="000000"/>
          <w:sz w:val="22"/>
          <w:szCs w:val="22"/>
        </w:rPr>
      </w:pPr>
    </w:p>
    <w:p w14:paraId="7103B795" w14:textId="77777777" w:rsidR="00811243" w:rsidRPr="00AC59BD" w:rsidRDefault="00811243" w:rsidP="00811243">
      <w:pPr>
        <w:jc w:val="both"/>
        <w:rPr>
          <w:b/>
          <w:color w:val="000000"/>
          <w:szCs w:val="22"/>
        </w:rPr>
      </w:pPr>
      <w:r>
        <w:rPr>
          <w:rFonts w:eastAsia="游明朝" w:hint="eastAsia"/>
          <w:b/>
          <w:szCs w:val="22"/>
          <w:u w:val="single"/>
          <w:lang w:val="en-US"/>
        </w:rPr>
        <w:t>Observation</w:t>
      </w:r>
      <w:r w:rsidRPr="00097C54">
        <w:rPr>
          <w:rFonts w:eastAsia="游明朝" w:hint="eastAsia"/>
          <w:b/>
          <w:szCs w:val="22"/>
          <w:u w:val="single"/>
        </w:rPr>
        <w:t xml:space="preserve"> </w:t>
      </w:r>
      <w:r>
        <w:rPr>
          <w:rFonts w:eastAsia="游明朝" w:hint="eastAsia"/>
          <w:b/>
          <w:szCs w:val="22"/>
          <w:u w:val="single"/>
        </w:rPr>
        <w:t>3</w:t>
      </w:r>
      <w:r w:rsidRPr="00097C54">
        <w:rPr>
          <w:rFonts w:eastAsia="游明朝" w:hint="eastAsia"/>
          <w:b/>
          <w:szCs w:val="22"/>
        </w:rPr>
        <w:t>:</w:t>
      </w:r>
      <w:r>
        <w:rPr>
          <w:rFonts w:eastAsia="游明朝"/>
          <w:b/>
          <w:szCs w:val="22"/>
        </w:rPr>
        <w:t xml:space="preserve"> </w:t>
      </w:r>
      <w:r w:rsidRPr="00AC59BD">
        <w:rPr>
          <w:b/>
          <w:color w:val="000000"/>
          <w:szCs w:val="22"/>
        </w:rPr>
        <w:t xml:space="preserve">An update cycle of several hundred milliseconds to several seconds would be feasible for updating TA at </w:t>
      </w:r>
      <w:r>
        <w:rPr>
          <w:b/>
          <w:color w:val="000000"/>
          <w:szCs w:val="22"/>
        </w:rPr>
        <w:t xml:space="preserve">the </w:t>
      </w:r>
      <w:r w:rsidRPr="00AC59BD">
        <w:rPr>
          <w:b/>
          <w:color w:val="000000"/>
          <w:szCs w:val="22"/>
        </w:rPr>
        <w:t>feeder link.</w:t>
      </w:r>
    </w:p>
    <w:p w14:paraId="36A6B0C3" w14:textId="77777777" w:rsidR="00811243" w:rsidRDefault="00811243" w:rsidP="00811243">
      <w:pPr>
        <w:jc w:val="both"/>
        <w:rPr>
          <w:color w:val="000000"/>
          <w:sz w:val="22"/>
          <w:szCs w:val="22"/>
        </w:rPr>
      </w:pPr>
    </w:p>
    <w:p w14:paraId="33D7F664" w14:textId="77777777" w:rsidR="00811243" w:rsidRPr="00EE0F5E" w:rsidRDefault="00811243" w:rsidP="00811243">
      <w:pPr>
        <w:jc w:val="both"/>
        <w:rPr>
          <w:sz w:val="22"/>
          <w:szCs w:val="22"/>
          <w:lang w:val="en-US"/>
        </w:rPr>
      </w:pPr>
      <w:r>
        <w:rPr>
          <w:color w:val="000000"/>
          <w:sz w:val="22"/>
          <w:szCs w:val="22"/>
        </w:rPr>
        <w:t xml:space="preserve">On the other hand, </w:t>
      </w:r>
      <w:r w:rsidRPr="00EE0F5E">
        <w:rPr>
          <w:color w:val="000000"/>
          <w:sz w:val="22"/>
          <w:szCs w:val="22"/>
        </w:rPr>
        <w:t xml:space="preserve">TA at service link is estimated </w:t>
      </w:r>
      <w:r>
        <w:rPr>
          <w:color w:val="000000"/>
          <w:sz w:val="22"/>
          <w:szCs w:val="22"/>
        </w:rPr>
        <w:t>at UE based on the location of s</w:t>
      </w:r>
      <w:r w:rsidRPr="00EE0F5E">
        <w:rPr>
          <w:color w:val="000000"/>
          <w:sz w:val="22"/>
          <w:szCs w:val="22"/>
        </w:rPr>
        <w:t>atellite</w:t>
      </w:r>
      <w:r>
        <w:rPr>
          <w:color w:val="000000"/>
          <w:sz w:val="22"/>
          <w:szCs w:val="22"/>
        </w:rPr>
        <w:t xml:space="preserve"> and UE. For UE-specific TA calculation, the following was agreed at the RAN1#104-e meeting</w:t>
      </w:r>
      <w:r>
        <w:rPr>
          <w:sz w:val="22"/>
          <w:szCs w:val="22"/>
          <w:lang w:val="en-US"/>
        </w:rPr>
        <w:t xml:space="preserve"> </w:t>
      </w:r>
      <w:r>
        <w:rPr>
          <w:sz w:val="22"/>
          <w:szCs w:val="22"/>
          <w:lang w:val="en-US"/>
        </w:rPr>
        <w:fldChar w:fldCharType="begin"/>
      </w:r>
      <w:r>
        <w:rPr>
          <w:sz w:val="22"/>
          <w:szCs w:val="22"/>
          <w:lang w:val="en-US"/>
        </w:rPr>
        <w:instrText xml:space="preserve"> REF _Ref68548078 \r \h </w:instrText>
      </w:r>
      <w:r>
        <w:rPr>
          <w:sz w:val="22"/>
          <w:szCs w:val="22"/>
          <w:lang w:val="en-US"/>
        </w:rPr>
      </w:r>
      <w:r>
        <w:rPr>
          <w:sz w:val="22"/>
          <w:szCs w:val="22"/>
          <w:lang w:val="en-US"/>
        </w:rPr>
        <w:fldChar w:fldCharType="separate"/>
      </w:r>
      <w:r>
        <w:rPr>
          <w:sz w:val="22"/>
          <w:szCs w:val="22"/>
          <w:lang w:val="en-US"/>
        </w:rPr>
        <w:t>[2]</w:t>
      </w:r>
      <w:r>
        <w:rPr>
          <w:sz w:val="22"/>
          <w:szCs w:val="22"/>
          <w:lang w:val="en-US"/>
        </w:rPr>
        <w:fldChar w:fldCharType="end"/>
      </w:r>
      <w:r>
        <w:rPr>
          <w:sz w:val="22"/>
          <w:szCs w:val="22"/>
          <w:lang w:val="en-US"/>
        </w:rPr>
        <w:t>.</w:t>
      </w:r>
    </w:p>
    <w:tbl>
      <w:tblPr>
        <w:tblStyle w:val="aff4"/>
        <w:tblW w:w="0" w:type="auto"/>
        <w:tblLook w:val="04A0" w:firstRow="1" w:lastRow="0" w:firstColumn="1" w:lastColumn="0" w:noHBand="0" w:noVBand="1"/>
      </w:tblPr>
      <w:tblGrid>
        <w:gridCol w:w="9962"/>
      </w:tblGrid>
      <w:tr w:rsidR="00811243" w:rsidRPr="00323993" w14:paraId="1A7B681C" w14:textId="77777777" w:rsidTr="006F1EB9">
        <w:tc>
          <w:tcPr>
            <w:tcW w:w="9962" w:type="dxa"/>
          </w:tcPr>
          <w:p w14:paraId="7F143417" w14:textId="77777777" w:rsidR="00811243" w:rsidRPr="00EE0F5E" w:rsidRDefault="00811243" w:rsidP="006F1EB9">
            <w:pPr>
              <w:rPr>
                <w:sz w:val="22"/>
                <w:lang w:eastAsia="x-none"/>
              </w:rPr>
            </w:pPr>
            <w:r w:rsidRPr="00EE0F5E">
              <w:rPr>
                <w:sz w:val="22"/>
                <w:highlight w:val="green"/>
                <w:lang w:eastAsia="x-none"/>
              </w:rPr>
              <w:t>Agreement:</w:t>
            </w:r>
          </w:p>
          <w:p w14:paraId="451F476C" w14:textId="77777777" w:rsidR="00811243" w:rsidRPr="00EE0F5E" w:rsidRDefault="00811243" w:rsidP="006F1EB9">
            <w:pPr>
              <w:rPr>
                <w:sz w:val="22"/>
                <w:lang w:eastAsia="x-none"/>
              </w:rPr>
            </w:pPr>
            <w:r w:rsidRPr="00EE0F5E">
              <w:rPr>
                <w:sz w:val="22"/>
                <w:lang w:eastAsia="x-none"/>
              </w:rPr>
              <w:t>An NTN UE in RRC_CONNECTED state is required to support UE specific TA calculation based at least on its GNSS-acquired position and the serving satellite ephemeris.</w:t>
            </w:r>
          </w:p>
          <w:p w14:paraId="5C03D7D2" w14:textId="77777777" w:rsidR="00811243" w:rsidRPr="00EE0F5E" w:rsidRDefault="00811243" w:rsidP="006F1EB9">
            <w:pPr>
              <w:rPr>
                <w:sz w:val="22"/>
                <w:lang w:eastAsia="x-none"/>
              </w:rPr>
            </w:pPr>
            <w:r w:rsidRPr="00EE0F5E">
              <w:rPr>
                <w:sz w:val="22"/>
                <w:lang w:eastAsia="x-none"/>
              </w:rPr>
              <w:t>FFS: Operation of closed loop and open loop TA control</w:t>
            </w:r>
          </w:p>
        </w:tc>
      </w:tr>
    </w:tbl>
    <w:p w14:paraId="0B55C554" w14:textId="77777777" w:rsidR="00811243" w:rsidRDefault="00811243" w:rsidP="00811243">
      <w:pPr>
        <w:jc w:val="both"/>
        <w:rPr>
          <w:color w:val="000000"/>
          <w:sz w:val="22"/>
          <w:szCs w:val="22"/>
        </w:rPr>
      </w:pPr>
      <w:r>
        <w:rPr>
          <w:color w:val="000000"/>
          <w:sz w:val="22"/>
          <w:szCs w:val="22"/>
        </w:rPr>
        <w:t>The update interval</w:t>
      </w:r>
      <w:r w:rsidRPr="00EE0F5E">
        <w:rPr>
          <w:color w:val="000000"/>
          <w:sz w:val="22"/>
          <w:szCs w:val="22"/>
        </w:rPr>
        <w:t xml:space="preserve"> here can be thought of in the same way as the feeder link.</w:t>
      </w:r>
    </w:p>
    <w:p w14:paraId="747FE21B" w14:textId="77777777" w:rsidR="00811243" w:rsidRDefault="00811243" w:rsidP="00811243">
      <w:pPr>
        <w:jc w:val="both"/>
        <w:rPr>
          <w:color w:val="000000"/>
          <w:sz w:val="22"/>
          <w:szCs w:val="22"/>
        </w:rPr>
      </w:pPr>
    </w:p>
    <w:p w14:paraId="691227A8" w14:textId="77777777" w:rsidR="00811243" w:rsidRDefault="00811243" w:rsidP="00811243">
      <w:pPr>
        <w:jc w:val="both"/>
        <w:rPr>
          <w:color w:val="000000"/>
          <w:sz w:val="22"/>
          <w:szCs w:val="22"/>
        </w:rPr>
      </w:pPr>
      <w:r w:rsidRPr="00EE0F5E">
        <w:rPr>
          <w:color w:val="000000"/>
          <w:sz w:val="22"/>
          <w:szCs w:val="22"/>
        </w:rPr>
        <w:t>With the above understanding,</w:t>
      </w:r>
      <w:r>
        <w:rPr>
          <w:color w:val="000000"/>
          <w:sz w:val="22"/>
          <w:szCs w:val="22"/>
        </w:rPr>
        <w:t xml:space="preserve"> we propose </w:t>
      </w:r>
      <w:r w:rsidRPr="00077120">
        <w:rPr>
          <w:color w:val="000000"/>
          <w:sz w:val="22"/>
          <w:szCs w:val="22"/>
        </w:rPr>
        <w:t>to prioritize NTN desig</w:t>
      </w:r>
      <w:r>
        <w:rPr>
          <w:color w:val="000000"/>
          <w:sz w:val="22"/>
          <w:szCs w:val="22"/>
        </w:rPr>
        <w:t>ns that support systems where downlink and uplink</w:t>
      </w:r>
      <w:r w:rsidRPr="00077120">
        <w:rPr>
          <w:color w:val="000000"/>
          <w:sz w:val="22"/>
          <w:szCs w:val="22"/>
        </w:rPr>
        <w:t xml:space="preserve"> are aligned at the </w:t>
      </w:r>
      <w:proofErr w:type="spellStart"/>
      <w:r w:rsidRPr="00077120">
        <w:rPr>
          <w:color w:val="000000"/>
          <w:sz w:val="22"/>
          <w:szCs w:val="22"/>
        </w:rPr>
        <w:t>gNB</w:t>
      </w:r>
      <w:proofErr w:type="spellEnd"/>
      <w:r>
        <w:rPr>
          <w:color w:val="000000"/>
          <w:sz w:val="22"/>
          <w:szCs w:val="22"/>
        </w:rPr>
        <w:t xml:space="preserve"> because of the </w:t>
      </w:r>
      <w:r w:rsidRPr="00077120">
        <w:rPr>
          <w:color w:val="000000"/>
          <w:sz w:val="22"/>
          <w:szCs w:val="22"/>
        </w:rPr>
        <w:t xml:space="preserve">disadvantages of </w:t>
      </w:r>
      <w:r>
        <w:rPr>
          <w:color w:val="000000"/>
          <w:sz w:val="22"/>
          <w:szCs w:val="22"/>
        </w:rPr>
        <w:t xml:space="preserve">allowing </w:t>
      </w:r>
      <w:r w:rsidRPr="00077120">
        <w:rPr>
          <w:color w:val="000000"/>
          <w:sz w:val="22"/>
          <w:szCs w:val="22"/>
        </w:rPr>
        <w:t>the misaligned state.</w:t>
      </w:r>
      <w:r>
        <w:rPr>
          <w:color w:val="000000"/>
          <w:sz w:val="22"/>
          <w:szCs w:val="22"/>
        </w:rPr>
        <w:t xml:space="preserve"> Certainly, </w:t>
      </w:r>
      <w:r w:rsidRPr="00077120">
        <w:rPr>
          <w:color w:val="000000"/>
          <w:sz w:val="22"/>
          <w:szCs w:val="22"/>
        </w:rPr>
        <w:t>even in the misaligned s</w:t>
      </w:r>
      <w:r>
        <w:rPr>
          <w:color w:val="000000"/>
          <w:sz w:val="22"/>
          <w:szCs w:val="22"/>
        </w:rPr>
        <w:t xml:space="preserve">tate, the </w:t>
      </w:r>
      <w:proofErr w:type="spellStart"/>
      <w:r>
        <w:rPr>
          <w:color w:val="000000"/>
          <w:sz w:val="22"/>
          <w:szCs w:val="22"/>
        </w:rPr>
        <w:t>gNB</w:t>
      </w:r>
      <w:proofErr w:type="spellEnd"/>
      <w:r>
        <w:rPr>
          <w:color w:val="000000"/>
          <w:sz w:val="22"/>
          <w:szCs w:val="22"/>
        </w:rPr>
        <w:t xml:space="preserve"> itself knows the drift</w:t>
      </w:r>
      <w:r w:rsidRPr="00077120">
        <w:rPr>
          <w:color w:val="000000"/>
          <w:sz w:val="22"/>
          <w:szCs w:val="22"/>
        </w:rPr>
        <w:t xml:space="preserve"> of the feeder link, so that the </w:t>
      </w:r>
      <w:proofErr w:type="spellStart"/>
      <w:r w:rsidRPr="00077120">
        <w:rPr>
          <w:color w:val="000000"/>
          <w:sz w:val="22"/>
          <w:szCs w:val="22"/>
        </w:rPr>
        <w:t>gNB</w:t>
      </w:r>
      <w:proofErr w:type="spellEnd"/>
      <w:r w:rsidRPr="00077120">
        <w:rPr>
          <w:color w:val="000000"/>
          <w:sz w:val="22"/>
          <w:szCs w:val="22"/>
        </w:rPr>
        <w:t xml:space="preserve"> can perform the reception operation normally.</w:t>
      </w:r>
      <w:r>
        <w:rPr>
          <w:color w:val="000000"/>
          <w:sz w:val="22"/>
          <w:szCs w:val="22"/>
        </w:rPr>
        <w:t xml:space="preserve"> </w:t>
      </w:r>
      <w:r w:rsidRPr="00077120">
        <w:rPr>
          <w:color w:val="000000"/>
          <w:sz w:val="22"/>
          <w:szCs w:val="22"/>
        </w:rPr>
        <w:t xml:space="preserve">However, the disadvantages of the misaligned state are reduced resource efficiency and complicated implementation of </w:t>
      </w:r>
      <w:proofErr w:type="spellStart"/>
      <w:r w:rsidRPr="00077120">
        <w:rPr>
          <w:color w:val="000000"/>
          <w:sz w:val="22"/>
          <w:szCs w:val="22"/>
        </w:rPr>
        <w:t>gNB</w:t>
      </w:r>
      <w:proofErr w:type="spellEnd"/>
      <w:r w:rsidRPr="00077120">
        <w:rPr>
          <w:color w:val="000000"/>
          <w:sz w:val="22"/>
          <w:szCs w:val="22"/>
        </w:rPr>
        <w:t>.</w:t>
      </w:r>
      <w:r w:rsidRPr="00305312">
        <w:rPr>
          <w:sz w:val="22"/>
          <w:szCs w:val="22"/>
        </w:rPr>
        <w:t xml:space="preserve"> </w:t>
      </w:r>
      <w:r>
        <w:rPr>
          <w:sz w:val="22"/>
          <w:szCs w:val="22"/>
        </w:rPr>
        <w:t xml:space="preserve">The first issue comes from </w:t>
      </w:r>
      <w:r>
        <w:rPr>
          <w:color w:val="000000"/>
          <w:sz w:val="22"/>
          <w:szCs w:val="22"/>
        </w:rPr>
        <w:t>half-</w:t>
      </w:r>
      <w:r w:rsidRPr="00EE0F5E">
        <w:rPr>
          <w:color w:val="000000"/>
          <w:sz w:val="22"/>
          <w:szCs w:val="22"/>
        </w:rPr>
        <w:t>duplex</w:t>
      </w:r>
      <w:r>
        <w:rPr>
          <w:color w:val="000000"/>
          <w:sz w:val="22"/>
          <w:szCs w:val="22"/>
        </w:rPr>
        <w:t>. I</w:t>
      </w:r>
      <w:r w:rsidRPr="00EE0F5E">
        <w:rPr>
          <w:color w:val="000000"/>
          <w:sz w:val="22"/>
          <w:szCs w:val="22"/>
        </w:rPr>
        <w:t xml:space="preserve">n the misaligned state, </w:t>
      </w:r>
      <w:r>
        <w:rPr>
          <w:color w:val="000000"/>
          <w:sz w:val="22"/>
          <w:szCs w:val="22"/>
        </w:rPr>
        <w:t xml:space="preserve">time resource for actual UL reception at </w:t>
      </w:r>
      <w:proofErr w:type="spellStart"/>
      <w:r>
        <w:rPr>
          <w:color w:val="000000"/>
          <w:sz w:val="22"/>
          <w:szCs w:val="22"/>
        </w:rPr>
        <w:t>gNB</w:t>
      </w:r>
      <w:proofErr w:type="spellEnd"/>
      <w:r>
        <w:rPr>
          <w:color w:val="000000"/>
          <w:sz w:val="22"/>
          <w:szCs w:val="22"/>
        </w:rPr>
        <w:t xml:space="preserve"> cannot be used for DL transmission. Regarding the second issue, </w:t>
      </w:r>
      <w:proofErr w:type="spellStart"/>
      <w:r>
        <w:rPr>
          <w:color w:val="000000"/>
          <w:sz w:val="22"/>
          <w:szCs w:val="22"/>
        </w:rPr>
        <w:t>gNB</w:t>
      </w:r>
      <w:proofErr w:type="spellEnd"/>
      <w:r>
        <w:rPr>
          <w:color w:val="000000"/>
          <w:sz w:val="22"/>
          <w:szCs w:val="22"/>
        </w:rPr>
        <w:t xml:space="preserve"> needs to consider many values of the time gap between DL and UL and </w:t>
      </w:r>
      <w:proofErr w:type="spellStart"/>
      <w:r>
        <w:rPr>
          <w:color w:val="000000"/>
          <w:sz w:val="22"/>
          <w:szCs w:val="22"/>
        </w:rPr>
        <w:t>gNB</w:t>
      </w:r>
      <w:proofErr w:type="spellEnd"/>
      <w:r>
        <w:rPr>
          <w:color w:val="000000"/>
          <w:sz w:val="22"/>
          <w:szCs w:val="22"/>
        </w:rPr>
        <w:t xml:space="preserve"> scheduling shall be performed with them.</w:t>
      </w:r>
    </w:p>
    <w:p w14:paraId="78884FFD" w14:textId="77777777" w:rsidR="00811243" w:rsidRDefault="00811243" w:rsidP="00811243">
      <w:pPr>
        <w:jc w:val="both"/>
        <w:rPr>
          <w:sz w:val="21"/>
          <w:szCs w:val="22"/>
        </w:rPr>
      </w:pPr>
    </w:p>
    <w:p w14:paraId="207195B2" w14:textId="77777777" w:rsidR="00811243" w:rsidRDefault="00811243" w:rsidP="00811243">
      <w:pPr>
        <w:jc w:val="both"/>
        <w:rPr>
          <w:color w:val="000000"/>
          <w:sz w:val="22"/>
          <w:szCs w:val="22"/>
        </w:rPr>
      </w:pPr>
      <w:r>
        <w:rPr>
          <w:sz w:val="22"/>
          <w:szCs w:val="24"/>
        </w:rPr>
        <w:t xml:space="preserve">It is noted that there remain two issues </w:t>
      </w:r>
      <w:r w:rsidRPr="00A6434E">
        <w:rPr>
          <w:sz w:val="22"/>
          <w:szCs w:val="24"/>
        </w:rPr>
        <w:t xml:space="preserve">to keep </w:t>
      </w:r>
      <w:r>
        <w:rPr>
          <w:sz w:val="22"/>
          <w:szCs w:val="24"/>
        </w:rPr>
        <w:t xml:space="preserve">it </w:t>
      </w:r>
      <w:r w:rsidRPr="00A6434E">
        <w:rPr>
          <w:sz w:val="22"/>
          <w:szCs w:val="24"/>
        </w:rPr>
        <w:t>aligned.</w:t>
      </w:r>
      <w:r>
        <w:rPr>
          <w:sz w:val="22"/>
          <w:szCs w:val="24"/>
        </w:rPr>
        <w:t xml:space="preserve"> We believe that RAN1 should discuss these issues further if aligned is supported/prioritized. </w:t>
      </w:r>
      <w:r w:rsidRPr="00A6434E">
        <w:rPr>
          <w:sz w:val="22"/>
          <w:szCs w:val="24"/>
        </w:rPr>
        <w:t xml:space="preserve">One is that as </w:t>
      </w:r>
      <w:r>
        <w:rPr>
          <w:sz w:val="22"/>
          <w:szCs w:val="24"/>
        </w:rPr>
        <w:t>LEO</w:t>
      </w:r>
      <w:r w:rsidRPr="00A6434E">
        <w:rPr>
          <w:sz w:val="22"/>
          <w:szCs w:val="24"/>
        </w:rPr>
        <w:t xml:space="preserve"> moves, RRC_CONNECTED UE </w:t>
      </w:r>
      <w:r>
        <w:rPr>
          <w:sz w:val="22"/>
          <w:szCs w:val="24"/>
        </w:rPr>
        <w:t>shall frequently check c</w:t>
      </w:r>
      <w:r w:rsidRPr="00A6434E">
        <w:rPr>
          <w:sz w:val="22"/>
          <w:szCs w:val="24"/>
        </w:rPr>
        <w:t>ommon TA updates.</w:t>
      </w:r>
      <w:r>
        <w:rPr>
          <w:color w:val="000000"/>
          <w:sz w:val="22"/>
          <w:szCs w:val="22"/>
        </w:rPr>
        <w:t xml:space="preserve"> </w:t>
      </w:r>
      <w:r w:rsidRPr="00A6434E">
        <w:rPr>
          <w:color w:val="000000"/>
          <w:sz w:val="22"/>
          <w:szCs w:val="22"/>
        </w:rPr>
        <w:t>The other is that it is necessary to take measures when the UE loses the TA update signal.</w:t>
      </w:r>
      <w:r>
        <w:rPr>
          <w:color w:val="000000"/>
          <w:sz w:val="22"/>
          <w:szCs w:val="22"/>
        </w:rPr>
        <w:t xml:space="preserve"> </w:t>
      </w:r>
      <w:r w:rsidRPr="00A6434E">
        <w:rPr>
          <w:color w:val="000000"/>
          <w:sz w:val="22"/>
          <w:szCs w:val="22"/>
        </w:rPr>
        <w:t>For the fi</w:t>
      </w:r>
      <w:r>
        <w:rPr>
          <w:color w:val="000000"/>
          <w:sz w:val="22"/>
          <w:szCs w:val="22"/>
        </w:rPr>
        <w:t xml:space="preserve">rst issue, as described above, </w:t>
      </w:r>
      <w:proofErr w:type="spellStart"/>
      <w:r>
        <w:rPr>
          <w:color w:val="000000"/>
          <w:sz w:val="22"/>
          <w:szCs w:val="22"/>
        </w:rPr>
        <w:t>gNB</w:t>
      </w:r>
      <w:proofErr w:type="spellEnd"/>
      <w:r>
        <w:rPr>
          <w:color w:val="000000"/>
          <w:sz w:val="22"/>
          <w:szCs w:val="22"/>
        </w:rPr>
        <w:t xml:space="preserve"> needs to signal c</w:t>
      </w:r>
      <w:r w:rsidRPr="00A6434E">
        <w:rPr>
          <w:color w:val="000000"/>
          <w:sz w:val="22"/>
          <w:szCs w:val="22"/>
        </w:rPr>
        <w:t xml:space="preserve">ommon TA updates every few hundred milliseconds to a few seconds to </w:t>
      </w:r>
      <w:r>
        <w:rPr>
          <w:color w:val="000000"/>
          <w:sz w:val="22"/>
          <w:szCs w:val="22"/>
        </w:rPr>
        <w:t>keep</w:t>
      </w:r>
      <w:r w:rsidRPr="00A6434E">
        <w:rPr>
          <w:color w:val="000000"/>
          <w:sz w:val="22"/>
          <w:szCs w:val="22"/>
        </w:rPr>
        <w:t xml:space="preserve"> aligned.</w:t>
      </w:r>
      <w:r>
        <w:rPr>
          <w:color w:val="000000"/>
          <w:sz w:val="22"/>
          <w:szCs w:val="22"/>
        </w:rPr>
        <w:t xml:space="preserve"> F</w:t>
      </w:r>
      <w:r w:rsidRPr="00113456">
        <w:rPr>
          <w:color w:val="000000"/>
          <w:sz w:val="22"/>
          <w:szCs w:val="22"/>
        </w:rPr>
        <w:t xml:space="preserve">or this update </w:t>
      </w:r>
      <w:r>
        <w:rPr>
          <w:color w:val="000000"/>
          <w:sz w:val="22"/>
          <w:szCs w:val="22"/>
        </w:rPr>
        <w:t>interval</w:t>
      </w:r>
      <w:r w:rsidRPr="00113456">
        <w:rPr>
          <w:color w:val="000000"/>
          <w:sz w:val="22"/>
          <w:szCs w:val="22"/>
        </w:rPr>
        <w:t xml:space="preserve">, for example, it is possible to put this TA update signal on the SIB and send it to cell-specific, but the problem remains that the UE </w:t>
      </w:r>
      <w:r>
        <w:rPr>
          <w:color w:val="000000"/>
          <w:sz w:val="22"/>
          <w:szCs w:val="22"/>
        </w:rPr>
        <w:t>frequently</w:t>
      </w:r>
      <w:r w:rsidRPr="00113456">
        <w:rPr>
          <w:color w:val="000000"/>
          <w:sz w:val="22"/>
          <w:szCs w:val="22"/>
        </w:rPr>
        <w:t xml:space="preserve"> needs to check the SIB.</w:t>
      </w:r>
      <w:r>
        <w:rPr>
          <w:color w:val="000000"/>
          <w:sz w:val="22"/>
          <w:szCs w:val="22"/>
        </w:rPr>
        <w:t xml:space="preserve"> </w:t>
      </w:r>
      <w:r w:rsidRPr="00113456">
        <w:rPr>
          <w:color w:val="000000"/>
          <w:sz w:val="22"/>
          <w:szCs w:val="22"/>
        </w:rPr>
        <w:t xml:space="preserve">The second issue may be resolved by accelerating the </w:t>
      </w:r>
      <w:r>
        <w:rPr>
          <w:color w:val="000000"/>
          <w:sz w:val="22"/>
          <w:szCs w:val="22"/>
        </w:rPr>
        <w:t>interval</w:t>
      </w:r>
      <w:r w:rsidRPr="00113456">
        <w:rPr>
          <w:color w:val="000000"/>
          <w:sz w:val="22"/>
          <w:szCs w:val="22"/>
        </w:rPr>
        <w:t xml:space="preserve"> of TA updates with a margin. Also, red</w:t>
      </w:r>
      <w:r>
        <w:rPr>
          <w:color w:val="000000"/>
          <w:sz w:val="22"/>
          <w:szCs w:val="22"/>
        </w:rPr>
        <w:t>oing random access without PDCCH order</w:t>
      </w:r>
      <w:r w:rsidRPr="00113456">
        <w:rPr>
          <w:color w:val="000000"/>
          <w:sz w:val="22"/>
          <w:szCs w:val="22"/>
        </w:rPr>
        <w:t xml:space="preserve"> may solve the problem, but in this case consuming </w:t>
      </w:r>
      <w:r>
        <w:rPr>
          <w:rFonts w:hint="eastAsia"/>
          <w:color w:val="000000"/>
          <w:sz w:val="22"/>
          <w:szCs w:val="22"/>
        </w:rPr>
        <w:t>P</w:t>
      </w:r>
      <w:r w:rsidRPr="00113456">
        <w:rPr>
          <w:color w:val="000000"/>
          <w:sz w:val="22"/>
          <w:szCs w:val="22"/>
        </w:rPr>
        <w:t>RACH resources may still be a problem.</w:t>
      </w:r>
    </w:p>
    <w:p w14:paraId="4088A003" w14:textId="77777777" w:rsidR="00811243" w:rsidRDefault="00811243" w:rsidP="00811243">
      <w:pPr>
        <w:rPr>
          <w:color w:val="000000"/>
          <w:sz w:val="22"/>
          <w:szCs w:val="22"/>
        </w:rPr>
      </w:pPr>
      <w:r>
        <w:rPr>
          <w:color w:val="000000"/>
          <w:sz w:val="22"/>
          <w:szCs w:val="22"/>
        </w:rPr>
        <w:br w:type="page"/>
      </w:r>
    </w:p>
    <w:p w14:paraId="546F5E77" w14:textId="77777777" w:rsidR="00811243" w:rsidRPr="00810C5C" w:rsidRDefault="00811243" w:rsidP="00811243">
      <w:pPr>
        <w:rPr>
          <w:b/>
          <w:szCs w:val="24"/>
          <w:lang w:val="en-US"/>
        </w:rPr>
      </w:pPr>
      <w:r w:rsidRPr="00097C54">
        <w:rPr>
          <w:rFonts w:eastAsia="游明朝" w:hint="eastAsia"/>
          <w:b/>
          <w:szCs w:val="22"/>
          <w:u w:val="single"/>
          <w:lang w:val="en-US"/>
        </w:rPr>
        <w:t>Proposal</w:t>
      </w:r>
      <w:r w:rsidRPr="00097C54">
        <w:rPr>
          <w:rFonts w:eastAsia="游明朝" w:hint="eastAsia"/>
          <w:b/>
          <w:szCs w:val="22"/>
          <w:u w:val="single"/>
        </w:rPr>
        <w:t xml:space="preserve"> </w:t>
      </w:r>
      <w:r>
        <w:rPr>
          <w:rFonts w:eastAsia="游明朝" w:hint="eastAsia"/>
          <w:b/>
          <w:szCs w:val="22"/>
          <w:u w:val="single"/>
        </w:rPr>
        <w:t>4</w:t>
      </w:r>
      <w:r w:rsidRPr="00097C54">
        <w:rPr>
          <w:rFonts w:eastAsia="游明朝" w:hint="eastAsia"/>
          <w:b/>
          <w:szCs w:val="22"/>
        </w:rPr>
        <w:t>:</w:t>
      </w:r>
      <w:r w:rsidRPr="00810C5C">
        <w:rPr>
          <w:rFonts w:hint="eastAsia"/>
          <w:b/>
          <w:szCs w:val="24"/>
          <w:lang w:val="en-US"/>
        </w:rPr>
        <w:t xml:space="preserve"> </w:t>
      </w:r>
      <w:r w:rsidRPr="00810C5C">
        <w:rPr>
          <w:b/>
          <w:szCs w:val="24"/>
          <w:lang w:val="en-US"/>
        </w:rPr>
        <w:t xml:space="preserve">RAN1 support/prioritize NTN designs where DL and UL are aligned at the </w:t>
      </w:r>
      <w:proofErr w:type="spellStart"/>
      <w:r w:rsidRPr="00810C5C">
        <w:rPr>
          <w:b/>
          <w:szCs w:val="24"/>
          <w:lang w:val="en-US"/>
        </w:rPr>
        <w:t>gNB</w:t>
      </w:r>
      <w:proofErr w:type="spellEnd"/>
      <w:r w:rsidRPr="00810C5C">
        <w:rPr>
          <w:b/>
          <w:szCs w:val="24"/>
          <w:lang w:val="en-US"/>
        </w:rPr>
        <w:t>.</w:t>
      </w:r>
    </w:p>
    <w:p w14:paraId="4F87F118" w14:textId="38DF4D1F" w:rsidR="00811243" w:rsidRPr="001F44BA" w:rsidRDefault="00811243" w:rsidP="00811243">
      <w:pPr>
        <w:ind w:firstLine="425"/>
        <w:rPr>
          <w:b/>
          <w:color w:val="000000"/>
          <w:szCs w:val="24"/>
        </w:rPr>
      </w:pPr>
      <w:r w:rsidRPr="001F44BA">
        <w:rPr>
          <w:b/>
          <w:szCs w:val="24"/>
          <w:lang w:val="en-US"/>
        </w:rPr>
        <w:t>FFS:</w:t>
      </w:r>
      <w:r w:rsidRPr="001F44BA">
        <w:rPr>
          <w:b/>
          <w:color w:val="000000"/>
          <w:szCs w:val="24"/>
        </w:rPr>
        <w:t xml:space="preserve"> whether/how to introduce </w:t>
      </w:r>
      <w:r w:rsidR="00AC54D7">
        <w:rPr>
          <w:b/>
          <w:color w:val="000000"/>
          <w:szCs w:val="24"/>
        </w:rPr>
        <w:t>enhancement of common TA update.</w:t>
      </w:r>
    </w:p>
    <w:p w14:paraId="2D38F4D8" w14:textId="0000583B" w:rsidR="00811243" w:rsidRPr="001F44BA" w:rsidRDefault="00811243" w:rsidP="00811243">
      <w:pPr>
        <w:ind w:firstLine="425"/>
        <w:rPr>
          <w:b/>
          <w:szCs w:val="24"/>
        </w:rPr>
      </w:pPr>
      <w:r w:rsidRPr="001F44BA">
        <w:rPr>
          <w:b/>
          <w:color w:val="000000"/>
          <w:szCs w:val="24"/>
        </w:rPr>
        <w:t xml:space="preserve">FFS: whether/how to handle </w:t>
      </w:r>
      <w:r w:rsidR="002B0C09" w:rsidRPr="002B0C09">
        <w:rPr>
          <w:b/>
          <w:color w:val="000000"/>
          <w:szCs w:val="24"/>
        </w:rPr>
        <w:t>failure of signal detection for TA update</w:t>
      </w:r>
      <w:r w:rsidRPr="001F44BA">
        <w:rPr>
          <w:b/>
          <w:color w:val="000000"/>
          <w:szCs w:val="24"/>
        </w:rPr>
        <w:t xml:space="preserve"> on the UE side.</w:t>
      </w:r>
    </w:p>
    <w:p w14:paraId="7D15D51C" w14:textId="77777777" w:rsidR="00811243" w:rsidRPr="002B0C09" w:rsidRDefault="00811243" w:rsidP="00811243">
      <w:pPr>
        <w:jc w:val="both"/>
        <w:rPr>
          <w:sz w:val="22"/>
          <w:szCs w:val="24"/>
        </w:rPr>
      </w:pPr>
      <w:bookmarkStart w:id="0" w:name="_GoBack"/>
      <w:bookmarkEnd w:id="0"/>
    </w:p>
    <w:p w14:paraId="499DA0C9" w14:textId="77777777" w:rsidR="00811243" w:rsidRPr="001F2F97" w:rsidRDefault="00811243" w:rsidP="00811243">
      <w:pPr>
        <w:pStyle w:val="1"/>
        <w:numPr>
          <w:ilvl w:val="1"/>
          <w:numId w:val="6"/>
        </w:numPr>
        <w:spacing w:before="180" w:after="120"/>
        <w:jc w:val="both"/>
        <w:rPr>
          <w:rFonts w:eastAsia="ＭＳ 明朝"/>
          <w:b/>
          <w:bCs/>
          <w:sz w:val="24"/>
          <w:szCs w:val="24"/>
        </w:rPr>
      </w:pPr>
      <w:r w:rsidRPr="001F2F97">
        <w:rPr>
          <w:rFonts w:eastAsia="ＭＳ 明朝"/>
          <w:b/>
          <w:bCs/>
          <w:sz w:val="24"/>
          <w:szCs w:val="24"/>
        </w:rPr>
        <w:t>PDCCH order</w:t>
      </w:r>
      <w:r>
        <w:rPr>
          <w:rFonts w:eastAsia="ＭＳ 明朝"/>
          <w:b/>
          <w:bCs/>
          <w:sz w:val="24"/>
          <w:szCs w:val="24"/>
        </w:rPr>
        <w:t>ed PRACH</w:t>
      </w:r>
    </w:p>
    <w:p w14:paraId="3F2E248C" w14:textId="77777777" w:rsidR="00811243" w:rsidRDefault="00811243" w:rsidP="00811243">
      <w:pPr>
        <w:jc w:val="both"/>
        <w:rPr>
          <w:sz w:val="22"/>
          <w:szCs w:val="24"/>
          <w:lang w:val="en-US"/>
        </w:rPr>
      </w:pPr>
      <w:r>
        <w:rPr>
          <w:sz w:val="22"/>
          <w:szCs w:val="24"/>
          <w:lang w:val="en-US"/>
        </w:rPr>
        <w:t xml:space="preserve">For consideration of </w:t>
      </w:r>
      <w:r w:rsidRPr="003D31B4">
        <w:rPr>
          <w:sz w:val="22"/>
          <w:szCs w:val="24"/>
          <w:lang w:val="en-US"/>
        </w:rPr>
        <w:t xml:space="preserve">PDCCH ordered PRACH, </w:t>
      </w:r>
      <w:r>
        <w:rPr>
          <w:sz w:val="22"/>
          <w:szCs w:val="24"/>
          <w:lang w:val="en-US"/>
        </w:rPr>
        <w:t xml:space="preserve">let us </w:t>
      </w:r>
      <w:r w:rsidRPr="003D31B4">
        <w:rPr>
          <w:sz w:val="22"/>
          <w:szCs w:val="24"/>
          <w:lang w:val="en-US"/>
        </w:rPr>
        <w:t xml:space="preserve">clarify what kind of </w:t>
      </w:r>
      <w:r>
        <w:rPr>
          <w:sz w:val="22"/>
          <w:szCs w:val="24"/>
          <w:lang w:val="en-US"/>
        </w:rPr>
        <w:t>assumption</w:t>
      </w:r>
      <w:r w:rsidRPr="003D31B4">
        <w:rPr>
          <w:sz w:val="22"/>
          <w:szCs w:val="24"/>
          <w:lang w:val="en-US"/>
        </w:rPr>
        <w:t xml:space="preserve"> </w:t>
      </w:r>
      <w:r>
        <w:rPr>
          <w:sz w:val="22"/>
          <w:szCs w:val="24"/>
          <w:lang w:val="en-US"/>
        </w:rPr>
        <w:t>is considered</w:t>
      </w:r>
      <w:r w:rsidRPr="003D31B4">
        <w:rPr>
          <w:sz w:val="22"/>
          <w:szCs w:val="24"/>
          <w:lang w:val="en-US"/>
        </w:rPr>
        <w:t>.</w:t>
      </w:r>
      <w:r>
        <w:rPr>
          <w:sz w:val="22"/>
          <w:szCs w:val="24"/>
          <w:lang w:val="en-US"/>
        </w:rPr>
        <w:t xml:space="preserve"> Our understanding is that b</w:t>
      </w:r>
      <w:r w:rsidRPr="003D31B4">
        <w:rPr>
          <w:sz w:val="22"/>
          <w:szCs w:val="24"/>
          <w:lang w:val="en-US"/>
        </w:rPr>
        <w:t xml:space="preserve">oth common TA and UE autonomous TA are set accurately, but </w:t>
      </w:r>
      <w:proofErr w:type="spellStart"/>
      <w:r w:rsidRPr="003D31B4">
        <w:rPr>
          <w:sz w:val="22"/>
          <w:szCs w:val="24"/>
          <w:lang w:val="en-US"/>
        </w:rPr>
        <w:t>gNB</w:t>
      </w:r>
      <w:proofErr w:type="spellEnd"/>
      <w:r w:rsidRPr="003D31B4">
        <w:rPr>
          <w:sz w:val="22"/>
          <w:szCs w:val="24"/>
          <w:lang w:val="en-US"/>
        </w:rPr>
        <w:t xml:space="preserve"> does not know the value of UE autonomous TA for each UE, and </w:t>
      </w:r>
      <w:proofErr w:type="spellStart"/>
      <w:r w:rsidRPr="003D31B4">
        <w:rPr>
          <w:sz w:val="22"/>
          <w:szCs w:val="24"/>
          <w:lang w:val="en-US"/>
        </w:rPr>
        <w:t>gNB</w:t>
      </w:r>
      <w:proofErr w:type="spellEnd"/>
      <w:r w:rsidRPr="003D31B4">
        <w:rPr>
          <w:sz w:val="22"/>
          <w:szCs w:val="24"/>
          <w:lang w:val="en-US"/>
        </w:rPr>
        <w:t xml:space="preserve"> </w:t>
      </w:r>
      <w:r>
        <w:rPr>
          <w:sz w:val="22"/>
          <w:szCs w:val="24"/>
          <w:lang w:val="en-US"/>
        </w:rPr>
        <w:t>requests</w:t>
      </w:r>
      <w:r w:rsidRPr="003D31B4">
        <w:rPr>
          <w:sz w:val="22"/>
          <w:szCs w:val="24"/>
          <w:lang w:val="en-US"/>
        </w:rPr>
        <w:t xml:space="preserve"> UE to send RACH.</w:t>
      </w:r>
      <w:r>
        <w:rPr>
          <w:sz w:val="22"/>
          <w:szCs w:val="24"/>
          <w:lang w:val="en-US"/>
        </w:rPr>
        <w:t xml:space="preserve"> However, basically PDCCH ordered PRACH is used for the case that TA value for a UE becomes invalid and </w:t>
      </w:r>
      <w:proofErr w:type="spellStart"/>
      <w:r>
        <w:rPr>
          <w:sz w:val="22"/>
          <w:szCs w:val="24"/>
          <w:lang w:val="en-US"/>
        </w:rPr>
        <w:t>gNB</w:t>
      </w:r>
      <w:proofErr w:type="spellEnd"/>
      <w:r>
        <w:rPr>
          <w:sz w:val="22"/>
          <w:szCs w:val="24"/>
          <w:lang w:val="en-US"/>
        </w:rPr>
        <w:t xml:space="preserve"> does not know the gap from the appropriate timing. It is quite unclear </w:t>
      </w:r>
      <w:r>
        <w:rPr>
          <w:rFonts w:hint="eastAsia"/>
          <w:sz w:val="22"/>
          <w:szCs w:val="24"/>
          <w:lang w:val="en-US"/>
        </w:rPr>
        <w:t xml:space="preserve">for us </w:t>
      </w:r>
      <w:r>
        <w:rPr>
          <w:sz w:val="22"/>
          <w:szCs w:val="24"/>
          <w:lang w:val="en-US"/>
        </w:rPr>
        <w:t xml:space="preserve">when this feature is used for NTN or what is the valid situation </w:t>
      </w:r>
      <w:r>
        <w:rPr>
          <w:rFonts w:hint="eastAsia"/>
          <w:sz w:val="22"/>
          <w:szCs w:val="24"/>
          <w:lang w:val="en-US"/>
        </w:rPr>
        <w:t xml:space="preserve">to </w:t>
      </w:r>
      <w:r>
        <w:rPr>
          <w:sz w:val="22"/>
          <w:szCs w:val="24"/>
          <w:lang w:val="en-US"/>
        </w:rPr>
        <w:t>apply</w:t>
      </w:r>
      <w:r>
        <w:rPr>
          <w:rFonts w:hint="eastAsia"/>
          <w:sz w:val="22"/>
          <w:szCs w:val="24"/>
          <w:lang w:val="en-US"/>
        </w:rPr>
        <w:t xml:space="preserve"> </w:t>
      </w:r>
      <w:r>
        <w:rPr>
          <w:sz w:val="22"/>
          <w:szCs w:val="24"/>
          <w:lang w:val="en-US"/>
        </w:rPr>
        <w:t>this feature.</w:t>
      </w:r>
    </w:p>
    <w:p w14:paraId="683CED6B" w14:textId="77777777" w:rsidR="00811243" w:rsidRDefault="00811243" w:rsidP="00811243">
      <w:pPr>
        <w:jc w:val="both"/>
        <w:rPr>
          <w:sz w:val="22"/>
          <w:szCs w:val="24"/>
          <w:lang w:val="en-US"/>
        </w:rPr>
      </w:pPr>
    </w:p>
    <w:p w14:paraId="046D048E" w14:textId="77777777" w:rsidR="00811243" w:rsidRPr="00D02963" w:rsidRDefault="00811243" w:rsidP="00811243">
      <w:pPr>
        <w:rPr>
          <w:rFonts w:eastAsia="游明朝"/>
          <w:b/>
          <w:szCs w:val="24"/>
        </w:rPr>
      </w:pPr>
      <w:r w:rsidRPr="002A5136">
        <w:rPr>
          <w:rFonts w:hint="eastAsia"/>
          <w:b/>
          <w:szCs w:val="24"/>
          <w:u w:val="single"/>
        </w:rPr>
        <w:t>Proposal</w:t>
      </w:r>
      <w:r w:rsidRPr="002A5136">
        <w:rPr>
          <w:b/>
          <w:u w:val="single"/>
        </w:rPr>
        <w:t xml:space="preserve"> </w:t>
      </w:r>
      <w:r>
        <w:rPr>
          <w:rFonts w:hint="eastAsia"/>
          <w:b/>
          <w:u w:val="single"/>
        </w:rPr>
        <w:t>5</w:t>
      </w:r>
      <w:r w:rsidRPr="002A5136">
        <w:rPr>
          <w:b/>
          <w:u w:val="single"/>
        </w:rPr>
        <w:t>:</w:t>
      </w:r>
      <w:r w:rsidRPr="002A5136">
        <w:rPr>
          <w:b/>
        </w:rPr>
        <w:t xml:space="preserve"> </w:t>
      </w:r>
      <w:r>
        <w:rPr>
          <w:b/>
        </w:rPr>
        <w:t>For PDCCH ordered PRACH, RAN1 should clarify when it is used.</w:t>
      </w:r>
    </w:p>
    <w:p w14:paraId="65547787" w14:textId="77777777" w:rsidR="00811243" w:rsidRDefault="00811243" w:rsidP="00811243">
      <w:pPr>
        <w:jc w:val="both"/>
        <w:rPr>
          <w:sz w:val="22"/>
          <w:szCs w:val="24"/>
          <w:lang w:val="en-US"/>
        </w:rPr>
      </w:pPr>
    </w:p>
    <w:p w14:paraId="747A5BDE" w14:textId="77777777" w:rsidR="00811243" w:rsidRPr="003D31B4" w:rsidRDefault="00811243" w:rsidP="00811243">
      <w:pPr>
        <w:jc w:val="both"/>
        <w:rPr>
          <w:sz w:val="22"/>
          <w:szCs w:val="24"/>
          <w:lang w:val="en-US"/>
        </w:rPr>
      </w:pPr>
      <w:r w:rsidRPr="003D31B4">
        <w:rPr>
          <w:sz w:val="22"/>
          <w:szCs w:val="24"/>
          <w:lang w:val="en-US"/>
        </w:rPr>
        <w:t xml:space="preserve">If </w:t>
      </w:r>
      <w:r>
        <w:rPr>
          <w:sz w:val="22"/>
          <w:szCs w:val="24"/>
          <w:lang w:val="en-US"/>
        </w:rPr>
        <w:t>above</w:t>
      </w:r>
      <w:r w:rsidRPr="003D31B4">
        <w:rPr>
          <w:sz w:val="22"/>
          <w:szCs w:val="24"/>
          <w:lang w:val="en-US"/>
        </w:rPr>
        <w:t xml:space="preserve"> assumption</w:t>
      </w:r>
      <w:r>
        <w:rPr>
          <w:sz w:val="22"/>
          <w:szCs w:val="24"/>
          <w:lang w:val="en-US"/>
        </w:rPr>
        <w:t xml:space="preserve"> is correct, we can present an issue and a solution</w:t>
      </w:r>
      <w:r w:rsidRPr="003D31B4">
        <w:rPr>
          <w:sz w:val="22"/>
          <w:szCs w:val="24"/>
          <w:lang w:val="en-US"/>
        </w:rPr>
        <w:t xml:space="preserve"> for PDCCH ordered PRACH.</w:t>
      </w:r>
      <w:r>
        <w:rPr>
          <w:sz w:val="22"/>
          <w:szCs w:val="24"/>
          <w:lang w:val="en-US"/>
        </w:rPr>
        <w:t xml:space="preserve"> </w:t>
      </w:r>
      <w:r w:rsidRPr="003D31B4">
        <w:rPr>
          <w:sz w:val="22"/>
          <w:szCs w:val="24"/>
          <w:lang w:val="en-US"/>
        </w:rPr>
        <w:t>PRACH occasion is selected by a RRC_CONNECTED UE according to the UE’s “next available PRACH occasion” in Rel-15/16 specifications. However, in NTN, there is a problem that a network may not know which PRACH occasion was</w:t>
      </w:r>
      <w:r w:rsidRPr="003D31B4">
        <w:rPr>
          <w:rFonts w:hint="eastAsia"/>
          <w:sz w:val="22"/>
          <w:szCs w:val="24"/>
          <w:lang w:val="en-US"/>
        </w:rPr>
        <w:t xml:space="preserve"> </w:t>
      </w:r>
      <w:r w:rsidRPr="003D31B4">
        <w:rPr>
          <w:sz w:val="22"/>
          <w:szCs w:val="24"/>
          <w:lang w:val="en-US"/>
        </w:rPr>
        <w:t xml:space="preserve">selected by the UE because </w:t>
      </w:r>
      <w:r w:rsidRPr="003D31B4">
        <w:rPr>
          <w:rFonts w:hint="eastAsia"/>
          <w:sz w:val="22"/>
          <w:szCs w:val="24"/>
          <w:lang w:val="en-US"/>
        </w:rPr>
        <w:t xml:space="preserve">a case </w:t>
      </w:r>
      <w:r w:rsidRPr="003D31B4">
        <w:rPr>
          <w:sz w:val="22"/>
          <w:szCs w:val="24"/>
          <w:lang w:val="en-US"/>
        </w:rPr>
        <w:t>when</w:t>
      </w:r>
      <w:r w:rsidRPr="003D31B4">
        <w:rPr>
          <w:rFonts w:hint="eastAsia"/>
          <w:sz w:val="22"/>
          <w:szCs w:val="24"/>
          <w:lang w:val="en-US"/>
        </w:rPr>
        <w:t xml:space="preserve"> </w:t>
      </w:r>
      <w:r w:rsidRPr="003D31B4">
        <w:rPr>
          <w:sz w:val="22"/>
          <w:szCs w:val="24"/>
          <w:lang w:val="en-US"/>
        </w:rPr>
        <w:t>this</w:t>
      </w:r>
      <w:r w:rsidRPr="003D31B4">
        <w:rPr>
          <w:rFonts w:hint="eastAsia"/>
          <w:sz w:val="22"/>
          <w:szCs w:val="24"/>
          <w:lang w:val="en-US"/>
        </w:rPr>
        <w:t xml:space="preserve"> </w:t>
      </w:r>
      <w:r w:rsidRPr="003D31B4">
        <w:rPr>
          <w:sz w:val="22"/>
          <w:szCs w:val="24"/>
          <w:lang w:val="en-US"/>
        </w:rPr>
        <w:t xml:space="preserve">feature is used would be that </w:t>
      </w:r>
      <w:proofErr w:type="spellStart"/>
      <w:r w:rsidRPr="003D31B4">
        <w:rPr>
          <w:sz w:val="22"/>
          <w:szCs w:val="24"/>
          <w:lang w:val="en-US"/>
        </w:rPr>
        <w:t>gNB</w:t>
      </w:r>
      <w:proofErr w:type="spellEnd"/>
      <w:r w:rsidRPr="003D31B4">
        <w:rPr>
          <w:sz w:val="22"/>
          <w:szCs w:val="24"/>
          <w:lang w:val="en-US"/>
        </w:rPr>
        <w:t xml:space="preserve"> lost information related to transmission/reception timing at the UE. In this case, it is valid that compensation by TA command MAC CE is unavailable and RACH procedure is performed based on PDCCH order. As shown in Figure </w:t>
      </w:r>
      <w:r>
        <w:rPr>
          <w:sz w:val="22"/>
          <w:szCs w:val="24"/>
          <w:lang w:val="en-US"/>
        </w:rPr>
        <w:t>2</w:t>
      </w:r>
      <w:r w:rsidRPr="003D31B4">
        <w:rPr>
          <w:sz w:val="22"/>
          <w:szCs w:val="24"/>
          <w:lang w:val="en-US"/>
        </w:rPr>
        <w:t xml:space="preserve">, RO timing can be different when the UE is near and far from the </w:t>
      </w:r>
      <w:proofErr w:type="spellStart"/>
      <w:r w:rsidRPr="003D31B4">
        <w:rPr>
          <w:sz w:val="22"/>
          <w:szCs w:val="24"/>
          <w:lang w:val="en-US"/>
        </w:rPr>
        <w:t>gNB</w:t>
      </w:r>
      <w:proofErr w:type="spellEnd"/>
      <w:r w:rsidRPr="003D31B4">
        <w:rPr>
          <w:sz w:val="22"/>
          <w:szCs w:val="24"/>
          <w:lang w:val="en-US"/>
        </w:rPr>
        <w:t xml:space="preserve"> in the cell, so the network has to perform blind detection of RO to detect PRACH from the UE. Note that as a premise for consideration, the interpretation is that the UE's next available RO comes after the PDCCH reception.</w:t>
      </w:r>
    </w:p>
    <w:p w14:paraId="15234E16" w14:textId="77777777" w:rsidR="00811243" w:rsidRDefault="00811243" w:rsidP="00811243">
      <w:pPr>
        <w:jc w:val="both"/>
        <w:rPr>
          <w:sz w:val="22"/>
          <w:szCs w:val="24"/>
          <w:lang w:val="en-US"/>
        </w:rPr>
      </w:pPr>
    </w:p>
    <w:p w14:paraId="06774DFB" w14:textId="77777777" w:rsidR="00811243" w:rsidRPr="003D31B4" w:rsidRDefault="00811243" w:rsidP="00811243">
      <w:pPr>
        <w:jc w:val="both"/>
        <w:rPr>
          <w:sz w:val="22"/>
          <w:szCs w:val="24"/>
          <w:lang w:val="en-US"/>
        </w:rPr>
      </w:pPr>
      <w:r w:rsidRPr="003D31B4">
        <w:rPr>
          <w:sz w:val="22"/>
          <w:szCs w:val="24"/>
          <w:lang w:val="en-US"/>
        </w:rPr>
        <w:t xml:space="preserve">To solve this problem, a cell-specific </w:t>
      </w:r>
      <w:proofErr w:type="spellStart"/>
      <w:r>
        <w:rPr>
          <w:sz w:val="22"/>
          <w:szCs w:val="24"/>
          <w:lang w:val="en-US"/>
        </w:rPr>
        <w:t>K_offset</w:t>
      </w:r>
      <w:proofErr w:type="spellEnd"/>
      <w:r w:rsidRPr="003D31B4">
        <w:rPr>
          <w:sz w:val="22"/>
          <w:szCs w:val="24"/>
          <w:lang w:val="en-US"/>
        </w:rPr>
        <w:t xml:space="preserve"> can be introduced to align the RO timing even when </w:t>
      </w:r>
      <w:proofErr w:type="spellStart"/>
      <w:r w:rsidRPr="003D31B4">
        <w:rPr>
          <w:sz w:val="22"/>
          <w:szCs w:val="24"/>
          <w:lang w:val="en-US"/>
        </w:rPr>
        <w:t>gNB</w:t>
      </w:r>
      <w:proofErr w:type="spellEnd"/>
      <w:r w:rsidRPr="003D31B4">
        <w:rPr>
          <w:sz w:val="22"/>
          <w:szCs w:val="24"/>
          <w:lang w:val="en-US"/>
        </w:rPr>
        <w:t xml:space="preserve"> does not know timing of the RRC_CONNECTED UE. As shown in Figure </w:t>
      </w:r>
      <w:r>
        <w:rPr>
          <w:sz w:val="22"/>
          <w:szCs w:val="24"/>
          <w:lang w:val="en-US"/>
        </w:rPr>
        <w:t>3</w:t>
      </w:r>
      <w:r w:rsidRPr="003D31B4">
        <w:rPr>
          <w:sz w:val="22"/>
          <w:szCs w:val="24"/>
          <w:lang w:val="en-US"/>
        </w:rPr>
        <w:t xml:space="preserve">, the next available RO is uniquely determined by applying the UE autonomous TA starting from the timing when the UE receives the PDCCH and the cell-specific </w:t>
      </w:r>
      <w:proofErr w:type="spellStart"/>
      <w:r>
        <w:rPr>
          <w:sz w:val="22"/>
          <w:szCs w:val="24"/>
          <w:lang w:val="en-US"/>
        </w:rPr>
        <w:t>K_offset</w:t>
      </w:r>
      <w:proofErr w:type="spellEnd"/>
      <w:r w:rsidRPr="003D31B4">
        <w:rPr>
          <w:sz w:val="22"/>
          <w:szCs w:val="24"/>
          <w:lang w:val="en-US"/>
        </w:rPr>
        <w:t xml:space="preserve">. Specifically, when a downlink slot "n" in </w:t>
      </w:r>
      <w:proofErr w:type="spellStart"/>
      <w:r w:rsidRPr="003D31B4">
        <w:rPr>
          <w:sz w:val="22"/>
          <w:szCs w:val="24"/>
          <w:lang w:val="en-US"/>
        </w:rPr>
        <w:t>gNB</w:t>
      </w:r>
      <w:proofErr w:type="spellEnd"/>
      <w:r w:rsidRPr="003D31B4">
        <w:rPr>
          <w:sz w:val="22"/>
          <w:szCs w:val="24"/>
          <w:lang w:val="en-US"/>
        </w:rPr>
        <w:t xml:space="preserve"> is the slot to send PDCCH, no matter how large the propagation delay between UE and </w:t>
      </w:r>
      <w:proofErr w:type="spellStart"/>
      <w:r w:rsidRPr="003D31B4">
        <w:rPr>
          <w:sz w:val="22"/>
          <w:szCs w:val="24"/>
          <w:lang w:val="en-US"/>
        </w:rPr>
        <w:t>gNB</w:t>
      </w:r>
      <w:proofErr w:type="spellEnd"/>
      <w:r w:rsidRPr="003D31B4">
        <w:rPr>
          <w:sz w:val="22"/>
          <w:szCs w:val="24"/>
          <w:lang w:val="en-US"/>
        </w:rPr>
        <w:t xml:space="preserve">, UE autonomous TA and </w:t>
      </w:r>
      <w:proofErr w:type="spellStart"/>
      <w:r>
        <w:rPr>
          <w:sz w:val="22"/>
          <w:szCs w:val="24"/>
          <w:lang w:val="en-US"/>
        </w:rPr>
        <w:t>K_offset</w:t>
      </w:r>
      <w:proofErr w:type="spellEnd"/>
      <w:r w:rsidRPr="003D31B4">
        <w:rPr>
          <w:sz w:val="22"/>
          <w:szCs w:val="24"/>
          <w:lang w:val="en-US"/>
        </w:rPr>
        <w:t xml:space="preserve"> make the starting slot of next available RO "n + </w:t>
      </w:r>
      <w:proofErr w:type="spellStart"/>
      <w:r>
        <w:rPr>
          <w:sz w:val="22"/>
          <w:szCs w:val="24"/>
          <w:lang w:val="en-US"/>
        </w:rPr>
        <w:t>K_offset</w:t>
      </w:r>
      <w:proofErr w:type="spellEnd"/>
      <w:r w:rsidRPr="003D31B4">
        <w:rPr>
          <w:sz w:val="22"/>
          <w:szCs w:val="24"/>
          <w:lang w:val="en-US"/>
        </w:rPr>
        <w:t>".</w:t>
      </w:r>
    </w:p>
    <w:p w14:paraId="29F73B33" w14:textId="77777777" w:rsidR="00811243" w:rsidRPr="003D31B4" w:rsidRDefault="00811243" w:rsidP="00811243">
      <w:pPr>
        <w:jc w:val="both"/>
        <w:rPr>
          <w:sz w:val="22"/>
          <w:szCs w:val="24"/>
          <w:lang w:val="en-US"/>
        </w:rPr>
      </w:pPr>
    </w:p>
    <w:p w14:paraId="0CA6E308" w14:textId="77777777" w:rsidR="00811243" w:rsidRPr="002A5136" w:rsidRDefault="00811243" w:rsidP="00811243">
      <w:pPr>
        <w:rPr>
          <w:b/>
        </w:rPr>
      </w:pPr>
      <w:r w:rsidRPr="002A5136">
        <w:rPr>
          <w:rFonts w:hint="eastAsia"/>
          <w:b/>
          <w:u w:val="single"/>
        </w:rPr>
        <w:t>O</w:t>
      </w:r>
      <w:r w:rsidRPr="002A5136">
        <w:rPr>
          <w:b/>
          <w:u w:val="single"/>
        </w:rPr>
        <w:t xml:space="preserve">bservation </w:t>
      </w:r>
      <w:r>
        <w:rPr>
          <w:rFonts w:hint="eastAsia"/>
          <w:b/>
          <w:u w:val="single"/>
        </w:rPr>
        <w:t>4</w:t>
      </w:r>
      <w:r w:rsidRPr="002A5136">
        <w:rPr>
          <w:b/>
          <w:u w:val="single"/>
        </w:rPr>
        <w:t>:</w:t>
      </w:r>
      <w:r w:rsidRPr="002A5136">
        <w:rPr>
          <w:b/>
        </w:rPr>
        <w:t xml:space="preserve"> </w:t>
      </w:r>
      <w:r>
        <w:rPr>
          <w:b/>
        </w:rPr>
        <w:t>If situation of ‘PDCCH ordered PRACH’ is valid, t</w:t>
      </w:r>
      <w:r w:rsidRPr="002A5136">
        <w:rPr>
          <w:b/>
        </w:rPr>
        <w:t>he next available</w:t>
      </w:r>
      <w:r w:rsidRPr="002A5136">
        <w:rPr>
          <w:b/>
          <w:szCs w:val="24"/>
        </w:rPr>
        <w:t xml:space="preserve"> </w:t>
      </w:r>
      <w:r w:rsidRPr="002A5136">
        <w:rPr>
          <w:b/>
          <w:szCs w:val="24"/>
          <w:lang w:val="en-US"/>
        </w:rPr>
        <w:t>PRACH occasion</w:t>
      </w:r>
      <w:r w:rsidRPr="002A5136">
        <w:rPr>
          <w:b/>
          <w:szCs w:val="24"/>
        </w:rPr>
        <w:t xml:space="preserve"> </w:t>
      </w:r>
      <w:r w:rsidRPr="002A5136">
        <w:rPr>
          <w:b/>
        </w:rPr>
        <w:t xml:space="preserve">cannot be uniquely determined without using </w:t>
      </w:r>
      <w:proofErr w:type="spellStart"/>
      <w:r>
        <w:rPr>
          <w:b/>
        </w:rPr>
        <w:t>K_offset</w:t>
      </w:r>
      <w:proofErr w:type="spellEnd"/>
      <w:r w:rsidRPr="002A5136">
        <w:rPr>
          <w:b/>
        </w:rPr>
        <w:t xml:space="preserve">. </w:t>
      </w:r>
      <w:proofErr w:type="spellStart"/>
      <w:r>
        <w:rPr>
          <w:b/>
        </w:rPr>
        <w:t>K_offset</w:t>
      </w:r>
      <w:proofErr w:type="spellEnd"/>
      <w:r w:rsidRPr="002A5136">
        <w:rPr>
          <w:b/>
        </w:rPr>
        <w:t xml:space="preserve"> makes it unique.</w:t>
      </w:r>
    </w:p>
    <w:p w14:paraId="796052AA" w14:textId="77777777" w:rsidR="00811243" w:rsidRPr="002A5136" w:rsidRDefault="00811243" w:rsidP="00811243">
      <w:pPr>
        <w:rPr>
          <w:b/>
        </w:rPr>
      </w:pPr>
    </w:p>
    <w:p w14:paraId="7F503CC3" w14:textId="77777777" w:rsidR="00811243" w:rsidRPr="002A5136" w:rsidRDefault="00811243" w:rsidP="00811243">
      <w:pPr>
        <w:tabs>
          <w:tab w:val="left" w:pos="2227"/>
        </w:tabs>
        <w:spacing w:afterLines="50" w:after="120"/>
        <w:jc w:val="both"/>
        <w:rPr>
          <w:rFonts w:eastAsia="游明朝"/>
          <w:b/>
          <w:szCs w:val="24"/>
        </w:rPr>
      </w:pPr>
      <w:r w:rsidRPr="002A5136">
        <w:rPr>
          <w:rFonts w:hint="eastAsia"/>
          <w:b/>
          <w:szCs w:val="24"/>
          <w:u w:val="single"/>
        </w:rPr>
        <w:t>Proposal</w:t>
      </w:r>
      <w:r>
        <w:rPr>
          <w:b/>
          <w:szCs w:val="24"/>
          <w:u w:val="single"/>
        </w:rPr>
        <w:t xml:space="preserve"> 6</w:t>
      </w:r>
      <w:r w:rsidRPr="002A5136">
        <w:rPr>
          <w:rFonts w:hint="eastAsia"/>
          <w:b/>
          <w:szCs w:val="24"/>
          <w:u w:val="single"/>
        </w:rPr>
        <w:t>:</w:t>
      </w:r>
      <w:r w:rsidRPr="002A5136">
        <w:rPr>
          <w:rFonts w:hint="eastAsia"/>
          <w:b/>
          <w:szCs w:val="24"/>
        </w:rPr>
        <w:t xml:space="preserve"> </w:t>
      </w:r>
      <w:r>
        <w:rPr>
          <w:b/>
        </w:rPr>
        <w:t xml:space="preserve">If situation of ‘PDCCH ordered PRACH’ is valid, </w:t>
      </w:r>
      <w:proofErr w:type="spellStart"/>
      <w:r>
        <w:rPr>
          <w:b/>
          <w:szCs w:val="24"/>
        </w:rPr>
        <w:t>K_offset</w:t>
      </w:r>
      <w:proofErr w:type="spellEnd"/>
      <w:r w:rsidRPr="002A5136">
        <w:rPr>
          <w:b/>
          <w:szCs w:val="24"/>
        </w:rPr>
        <w:t xml:space="preserve"> </w:t>
      </w:r>
      <w:r>
        <w:rPr>
          <w:b/>
          <w:szCs w:val="24"/>
        </w:rPr>
        <w:t>is used to determine</w:t>
      </w:r>
      <w:r w:rsidRPr="002A5136">
        <w:rPr>
          <w:b/>
          <w:szCs w:val="24"/>
        </w:rPr>
        <w:t xml:space="preserve"> the next available RO for PDCCH ordered PRACH.</w:t>
      </w:r>
    </w:p>
    <w:p w14:paraId="44381288" w14:textId="77777777" w:rsidR="00811243" w:rsidRDefault="00811243" w:rsidP="00811243">
      <w:pPr>
        <w:jc w:val="both"/>
        <w:rPr>
          <w:sz w:val="22"/>
          <w:szCs w:val="24"/>
        </w:rPr>
      </w:pPr>
    </w:p>
    <w:p w14:paraId="362BB177" w14:textId="77777777" w:rsidR="00811243" w:rsidRDefault="00811243" w:rsidP="00811243">
      <w:pPr>
        <w:jc w:val="both"/>
        <w:rPr>
          <w:sz w:val="22"/>
          <w:szCs w:val="24"/>
        </w:rPr>
      </w:pPr>
      <w:r>
        <w:rPr>
          <w:sz w:val="22"/>
          <w:szCs w:val="24"/>
          <w:lang w:val="en-US"/>
        </w:rPr>
        <w:t>If the assumption is not correct, f</w:t>
      </w:r>
      <w:r w:rsidRPr="002A5136">
        <w:rPr>
          <w:sz w:val="22"/>
          <w:szCs w:val="24"/>
          <w:lang w:val="en-US"/>
        </w:rPr>
        <w:t>urther discussion is needed from the assumption.</w:t>
      </w:r>
    </w:p>
    <w:p w14:paraId="4543F5B3" w14:textId="3CE1D419" w:rsidR="00811243" w:rsidRPr="004E1FBB" w:rsidRDefault="00811243" w:rsidP="00811243">
      <w:pPr>
        <w:jc w:val="both"/>
        <w:rPr>
          <w:sz w:val="22"/>
          <w:szCs w:val="24"/>
          <w:lang w:val="en-US"/>
        </w:rPr>
      </w:pPr>
      <w:r>
        <w:rPr>
          <w:noProof/>
          <w:sz w:val="22"/>
          <w:szCs w:val="24"/>
          <w:lang w:val="en-US"/>
        </w:rPr>
        <w:drawing>
          <wp:inline distT="0" distB="0" distL="0" distR="0" wp14:anchorId="167407A8" wp14:editId="32CEA6CD">
            <wp:extent cx="6332855" cy="2133600"/>
            <wp:effectExtent l="0" t="0" r="0" b="0"/>
            <wp:docPr id="5" name="図 5" descr="PDCCH ordered PRACH検討結果_Koffset無い時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CCH ordered PRACH検討結果_Koffset無い時v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855" cy="2133600"/>
                    </a:xfrm>
                    <a:prstGeom prst="rect">
                      <a:avLst/>
                    </a:prstGeom>
                    <a:noFill/>
                    <a:ln>
                      <a:noFill/>
                    </a:ln>
                  </pic:spPr>
                </pic:pic>
              </a:graphicData>
            </a:graphic>
          </wp:inline>
        </w:drawing>
      </w:r>
    </w:p>
    <w:p w14:paraId="375B984D" w14:textId="750D455C" w:rsidR="00811243" w:rsidRPr="00C2062B" w:rsidRDefault="00811243" w:rsidP="00C2062B">
      <w:pPr>
        <w:jc w:val="center"/>
        <w:rPr>
          <w:b/>
          <w:sz w:val="22"/>
          <w:szCs w:val="22"/>
          <w:lang w:val="en-US"/>
        </w:rPr>
      </w:pPr>
      <w:r w:rsidRPr="006C72EE">
        <w:rPr>
          <w:rFonts w:hint="eastAsia"/>
          <w:b/>
          <w:sz w:val="22"/>
          <w:szCs w:val="22"/>
          <w:lang w:val="en-US"/>
        </w:rPr>
        <w:t>Fig</w:t>
      </w:r>
      <w:r w:rsidRPr="001F2F97">
        <w:rPr>
          <w:rFonts w:hint="eastAsia"/>
          <w:b/>
          <w:sz w:val="22"/>
          <w:szCs w:val="22"/>
          <w:lang w:val="en-US"/>
        </w:rPr>
        <w:t xml:space="preserve">ure </w:t>
      </w:r>
      <w:r>
        <w:rPr>
          <w:b/>
          <w:sz w:val="22"/>
          <w:szCs w:val="22"/>
          <w:lang w:val="en-US"/>
        </w:rPr>
        <w:t>2</w:t>
      </w:r>
      <w:r w:rsidRPr="001F2F97">
        <w:rPr>
          <w:b/>
          <w:sz w:val="22"/>
          <w:szCs w:val="22"/>
          <w:lang w:val="en-US"/>
        </w:rPr>
        <w:t>.</w:t>
      </w:r>
      <w:r w:rsidRPr="001F2F97">
        <w:rPr>
          <w:rFonts w:hint="eastAsia"/>
          <w:b/>
          <w:sz w:val="22"/>
          <w:szCs w:val="22"/>
          <w:lang w:val="en-US"/>
        </w:rPr>
        <w:t xml:space="preserve"> </w:t>
      </w:r>
      <w:r w:rsidRPr="001F2F97">
        <w:rPr>
          <w:b/>
          <w:sz w:val="22"/>
          <w:szCs w:val="22"/>
          <w:lang w:val="en-US"/>
        </w:rPr>
        <w:t>Illu</w:t>
      </w:r>
      <w:r w:rsidRPr="00077120">
        <w:rPr>
          <w:b/>
          <w:sz w:val="22"/>
          <w:szCs w:val="22"/>
          <w:lang w:val="en-US"/>
        </w:rPr>
        <w:t xml:space="preserve">stration that RO timing shifts depending on the UE position when </w:t>
      </w:r>
      <w:proofErr w:type="spellStart"/>
      <w:r>
        <w:rPr>
          <w:b/>
          <w:sz w:val="22"/>
          <w:szCs w:val="22"/>
          <w:lang w:val="en-US"/>
        </w:rPr>
        <w:t>K_offset</w:t>
      </w:r>
      <w:proofErr w:type="spellEnd"/>
      <w:r w:rsidRPr="00077120">
        <w:rPr>
          <w:b/>
          <w:sz w:val="22"/>
          <w:szCs w:val="22"/>
          <w:lang w:val="en-US"/>
        </w:rPr>
        <w:t xml:space="preserve"> is not applied</w:t>
      </w:r>
    </w:p>
    <w:p w14:paraId="4FEE96B7" w14:textId="77933D15" w:rsidR="00811243" w:rsidRDefault="002B0C09" w:rsidP="00811243">
      <w:pPr>
        <w:jc w:val="both"/>
        <w:rPr>
          <w:b/>
          <w:szCs w:val="24"/>
          <w:lang w:val="en-US"/>
        </w:rPr>
      </w:pPr>
      <w:r>
        <w:rPr>
          <w:b/>
          <w:szCs w:val="24"/>
          <w:lang w:val="en-US"/>
        </w:rPr>
        <w:pict w14:anchorId="42398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75pt;height:182.25pt">
            <v:imagedata r:id="rId9" o:title="PDCCH ordered PRACH検討結果v4"/>
          </v:shape>
        </w:pict>
      </w:r>
    </w:p>
    <w:p w14:paraId="0F18D508" w14:textId="77777777" w:rsidR="00811243" w:rsidRDefault="00811243" w:rsidP="00811243">
      <w:pPr>
        <w:jc w:val="center"/>
        <w:rPr>
          <w:b/>
          <w:sz w:val="22"/>
          <w:szCs w:val="22"/>
          <w:lang w:val="en-US"/>
        </w:rPr>
      </w:pPr>
      <w:r w:rsidRPr="006C72EE">
        <w:rPr>
          <w:rFonts w:hint="eastAsia"/>
          <w:b/>
          <w:sz w:val="22"/>
          <w:szCs w:val="22"/>
          <w:lang w:val="en-US"/>
        </w:rPr>
        <w:t xml:space="preserve">Figure </w:t>
      </w:r>
      <w:r>
        <w:rPr>
          <w:b/>
          <w:sz w:val="22"/>
          <w:szCs w:val="22"/>
          <w:lang w:val="en-US"/>
        </w:rPr>
        <w:t>3.</w:t>
      </w:r>
      <w:r w:rsidRPr="006C72EE">
        <w:rPr>
          <w:rFonts w:hint="eastAsia"/>
          <w:b/>
          <w:sz w:val="22"/>
          <w:szCs w:val="22"/>
          <w:lang w:val="en-US"/>
        </w:rPr>
        <w:t xml:space="preserve"> </w:t>
      </w:r>
      <w:r w:rsidRPr="00077120">
        <w:rPr>
          <w:b/>
          <w:sz w:val="22"/>
          <w:szCs w:val="22"/>
          <w:lang w:val="en-US"/>
        </w:rPr>
        <w:t xml:space="preserve">Illustration that RO timing does not shift depending on UE position when </w:t>
      </w:r>
      <w:proofErr w:type="spellStart"/>
      <w:r>
        <w:rPr>
          <w:b/>
          <w:sz w:val="22"/>
          <w:szCs w:val="22"/>
          <w:lang w:val="en-US"/>
        </w:rPr>
        <w:t>K_offset</w:t>
      </w:r>
      <w:proofErr w:type="spellEnd"/>
      <w:r w:rsidRPr="00077120">
        <w:rPr>
          <w:b/>
          <w:sz w:val="22"/>
          <w:szCs w:val="22"/>
          <w:lang w:val="en-US"/>
        </w:rPr>
        <w:t xml:space="preserve"> is applied</w:t>
      </w:r>
    </w:p>
    <w:p w14:paraId="46B1529F" w14:textId="77777777" w:rsidR="00811243" w:rsidRPr="0090443D" w:rsidRDefault="00811243" w:rsidP="00811243">
      <w:pPr>
        <w:rPr>
          <w:b/>
          <w:szCs w:val="24"/>
          <w:lang w:val="en-US"/>
        </w:rPr>
      </w:pPr>
    </w:p>
    <w:p w14:paraId="1BBB78E1" w14:textId="77777777" w:rsidR="00811243" w:rsidRDefault="00811243" w:rsidP="00811243">
      <w:pPr>
        <w:rPr>
          <w:b/>
          <w:szCs w:val="24"/>
          <w:lang w:val="en-US"/>
        </w:rPr>
      </w:pPr>
    </w:p>
    <w:p w14:paraId="0218FE6C" w14:textId="77777777" w:rsidR="00811243" w:rsidRPr="00AA1B5A" w:rsidRDefault="00811243" w:rsidP="00811243">
      <w:pPr>
        <w:rPr>
          <w:b/>
          <w:szCs w:val="24"/>
          <w:lang w:val="en-US"/>
        </w:rPr>
      </w:pPr>
    </w:p>
    <w:p w14:paraId="13E52EEF" w14:textId="77777777" w:rsidR="00811243" w:rsidRPr="002911CC" w:rsidRDefault="00811243" w:rsidP="00811243">
      <w:pPr>
        <w:pStyle w:val="1"/>
        <w:numPr>
          <w:ilvl w:val="0"/>
          <w:numId w:val="6"/>
        </w:numPr>
        <w:spacing w:before="180" w:after="120"/>
        <w:jc w:val="both"/>
        <w:rPr>
          <w:rFonts w:eastAsia="ＭＳ 明朝"/>
          <w:b/>
          <w:bCs/>
          <w:sz w:val="32"/>
          <w:szCs w:val="22"/>
          <w:lang w:val="en-US"/>
        </w:rPr>
      </w:pPr>
      <w:r w:rsidRPr="002911CC">
        <w:rPr>
          <w:rFonts w:eastAsia="ＭＳ 明朝" w:hint="eastAsia"/>
          <w:b/>
          <w:bCs/>
          <w:sz w:val="32"/>
          <w:szCs w:val="22"/>
          <w:lang w:val="en-US"/>
        </w:rPr>
        <w:t>Conclusion</w:t>
      </w:r>
    </w:p>
    <w:p w14:paraId="5A46350E" w14:textId="77777777" w:rsidR="00811243" w:rsidRPr="00927A20" w:rsidRDefault="00811243" w:rsidP="00811243">
      <w:pPr>
        <w:pStyle w:val="a5"/>
        <w:widowControl w:val="0"/>
        <w:jc w:val="both"/>
        <w:rPr>
          <w:rFonts w:cs="Arial"/>
          <w:color w:val="000000"/>
          <w:sz w:val="22"/>
          <w:szCs w:val="22"/>
        </w:rPr>
      </w:pPr>
      <w:r>
        <w:rPr>
          <w:rFonts w:eastAsia="ＭＳ 明朝"/>
          <w:sz w:val="22"/>
          <w:szCs w:val="22"/>
          <w:lang w:val="en-US"/>
        </w:rPr>
        <w:t>I</w:t>
      </w:r>
      <w:r w:rsidRPr="00B1353C">
        <w:rPr>
          <w:rFonts w:eastAsia="ＭＳ 明朝"/>
          <w:sz w:val="22"/>
          <w:szCs w:val="22"/>
          <w:lang w:val="en-US"/>
        </w:rPr>
        <w:t xml:space="preserve">n this contribution, we </w:t>
      </w:r>
      <w:r w:rsidRPr="00B1353C">
        <w:rPr>
          <w:rFonts w:eastAsia="ＭＳ 明朝" w:hint="eastAsia"/>
          <w:sz w:val="22"/>
          <w:szCs w:val="22"/>
          <w:lang w:val="en-US"/>
        </w:rPr>
        <w:t>discuss</w:t>
      </w:r>
      <w:r>
        <w:rPr>
          <w:rFonts w:eastAsia="ＭＳ 明朝"/>
          <w:sz w:val="22"/>
          <w:szCs w:val="22"/>
          <w:lang w:val="en-US"/>
        </w:rPr>
        <w:t xml:space="preserve"> </w:t>
      </w:r>
      <w:r w:rsidRPr="00B1353C">
        <w:rPr>
          <w:sz w:val="22"/>
          <w:szCs w:val="22"/>
        </w:rPr>
        <w:t>timing relationship enhancements for NTN</w:t>
      </w:r>
      <w:r w:rsidRPr="00B1353C">
        <w:rPr>
          <w:rFonts w:eastAsiaTheme="minorEastAsia" w:hint="eastAsia"/>
          <w:sz w:val="22"/>
          <w:szCs w:val="22"/>
          <w:lang w:val="en-US"/>
        </w:rPr>
        <w:t xml:space="preserve">. Based on the discussion we made following </w:t>
      </w:r>
      <w:r>
        <w:rPr>
          <w:rFonts w:eastAsiaTheme="minorEastAsia"/>
          <w:sz w:val="22"/>
          <w:szCs w:val="22"/>
          <w:lang w:val="en-US"/>
        </w:rPr>
        <w:t xml:space="preserve">observations and </w:t>
      </w:r>
      <w:r w:rsidRPr="00B1353C">
        <w:rPr>
          <w:rFonts w:eastAsiaTheme="minorEastAsia" w:hint="eastAsia"/>
          <w:sz w:val="22"/>
          <w:szCs w:val="22"/>
          <w:lang w:val="en-US"/>
        </w:rPr>
        <w:t>proposals.</w:t>
      </w:r>
      <w:r w:rsidRPr="007C521E">
        <w:rPr>
          <w:rFonts w:cs="Arial"/>
          <w:color w:val="000000"/>
          <w:sz w:val="22"/>
          <w:szCs w:val="22"/>
        </w:rPr>
        <w:t xml:space="preserve"> </w:t>
      </w:r>
    </w:p>
    <w:p w14:paraId="526E4DB3" w14:textId="6D2EE46B" w:rsidR="00811243" w:rsidRPr="001F2F97" w:rsidRDefault="00811243" w:rsidP="00811243">
      <w:pPr>
        <w:spacing w:afterLines="50" w:after="120"/>
        <w:jc w:val="both"/>
        <w:rPr>
          <w:rFonts w:eastAsia="游明朝"/>
          <w:b/>
          <w:szCs w:val="22"/>
        </w:rPr>
      </w:pPr>
      <w:r w:rsidRPr="001F2F97">
        <w:rPr>
          <w:rFonts w:hint="eastAsia"/>
          <w:b/>
          <w:szCs w:val="22"/>
          <w:u w:val="single"/>
        </w:rPr>
        <w:t>Obs</w:t>
      </w:r>
      <w:r w:rsidRPr="001F2F97">
        <w:rPr>
          <w:b/>
          <w:szCs w:val="22"/>
          <w:u w:val="single"/>
        </w:rPr>
        <w:t>ervation 1</w:t>
      </w:r>
      <w:r w:rsidRPr="001F2F97">
        <w:rPr>
          <w:b/>
          <w:szCs w:val="22"/>
        </w:rPr>
        <w:t>: Beam-specific</w:t>
      </w:r>
      <w:r w:rsidR="006A5728" w:rsidRPr="006A5728">
        <w:rPr>
          <w:b/>
          <w:lang w:eastAsia="x-none"/>
        </w:rPr>
        <w:t xml:space="preserve"> </w:t>
      </w:r>
      <w:proofErr w:type="spellStart"/>
      <w:r w:rsidR="006A5728" w:rsidRPr="006A5728">
        <w:rPr>
          <w:b/>
          <w:lang w:eastAsia="x-none"/>
        </w:rPr>
        <w:t>K_offset</w:t>
      </w:r>
      <w:proofErr w:type="spellEnd"/>
      <w:r w:rsidR="006A5728" w:rsidRPr="006A5728">
        <w:rPr>
          <w:b/>
          <w:lang w:eastAsia="x-none"/>
        </w:rPr>
        <w:t xml:space="preserve"> </w:t>
      </w:r>
      <w:r w:rsidRPr="001F2F97">
        <w:rPr>
          <w:b/>
          <w:szCs w:val="22"/>
        </w:rPr>
        <w:t>can be achieved by mapping one satellite beam to one terrestrial cell by NW implementation.</w:t>
      </w:r>
    </w:p>
    <w:p w14:paraId="6CA7B047" w14:textId="77777777" w:rsidR="00811243" w:rsidRDefault="00811243" w:rsidP="00811243">
      <w:pPr>
        <w:spacing w:afterLines="50" w:after="120"/>
        <w:jc w:val="both"/>
        <w:rPr>
          <w:rFonts w:eastAsia="游明朝"/>
          <w:b/>
          <w:szCs w:val="22"/>
        </w:rPr>
      </w:pPr>
      <w:r w:rsidRPr="00121210">
        <w:rPr>
          <w:rFonts w:hint="eastAsia"/>
          <w:b/>
          <w:szCs w:val="24"/>
          <w:u w:val="single"/>
          <w:lang w:val="en-US"/>
        </w:rPr>
        <w:t>O</w:t>
      </w:r>
      <w:r w:rsidRPr="00121210">
        <w:rPr>
          <w:b/>
          <w:szCs w:val="24"/>
          <w:u w:val="single"/>
          <w:lang w:val="en-US"/>
        </w:rPr>
        <w:t xml:space="preserve">bservation </w:t>
      </w:r>
      <w:r>
        <w:rPr>
          <w:b/>
          <w:szCs w:val="24"/>
          <w:u w:val="single"/>
          <w:lang w:val="en-US"/>
        </w:rPr>
        <w:t>2</w:t>
      </w:r>
      <w:r w:rsidRPr="00121210">
        <w:rPr>
          <w:b/>
          <w:szCs w:val="24"/>
          <w:lang w:val="en-US"/>
        </w:rPr>
        <w:t xml:space="preserve">: </w:t>
      </w:r>
      <w:r w:rsidRPr="00CF2064">
        <w:rPr>
          <w:rFonts w:cs="Arial"/>
          <w:color w:val="000000"/>
          <w:szCs w:val="24"/>
        </w:rPr>
        <w:t xml:space="preserve"> </w:t>
      </w:r>
      <w:r w:rsidRPr="0044294F">
        <w:rPr>
          <w:b/>
          <w:szCs w:val="24"/>
        </w:rPr>
        <w:t xml:space="preserve">Update </w:t>
      </w:r>
      <w:r>
        <w:rPr>
          <w:b/>
          <w:szCs w:val="24"/>
        </w:rPr>
        <w:t>interval</w:t>
      </w:r>
      <w:r w:rsidRPr="0044294F">
        <w:rPr>
          <w:b/>
          <w:szCs w:val="24"/>
        </w:rPr>
        <w:t xml:space="preserve"> of </w:t>
      </w:r>
      <w:proofErr w:type="spellStart"/>
      <w:r>
        <w:rPr>
          <w:b/>
          <w:szCs w:val="24"/>
        </w:rPr>
        <w:t>K_offset</w:t>
      </w:r>
      <w:proofErr w:type="spellEnd"/>
      <w:r w:rsidRPr="0044294F">
        <w:rPr>
          <w:b/>
          <w:szCs w:val="24"/>
        </w:rPr>
        <w:t xml:space="preserve"> is on the order of tens of seconds at the earliest, thus there is no problem updating </w:t>
      </w:r>
      <w:proofErr w:type="spellStart"/>
      <w:r>
        <w:rPr>
          <w:b/>
          <w:szCs w:val="24"/>
        </w:rPr>
        <w:t>K_offset</w:t>
      </w:r>
      <w:proofErr w:type="spellEnd"/>
      <w:r w:rsidRPr="0044294F">
        <w:rPr>
          <w:b/>
          <w:szCs w:val="24"/>
        </w:rPr>
        <w:t xml:space="preserve"> via RRC </w:t>
      </w:r>
      <w:proofErr w:type="spellStart"/>
      <w:r w:rsidRPr="0044294F">
        <w:rPr>
          <w:b/>
          <w:szCs w:val="24"/>
        </w:rPr>
        <w:t>signaling</w:t>
      </w:r>
      <w:proofErr w:type="spellEnd"/>
      <w:r w:rsidRPr="0044294F">
        <w:rPr>
          <w:b/>
          <w:szCs w:val="24"/>
        </w:rPr>
        <w:t>.</w:t>
      </w:r>
      <w:r w:rsidRPr="0044294F">
        <w:rPr>
          <w:rFonts w:eastAsia="游明朝"/>
          <w:b/>
          <w:szCs w:val="22"/>
        </w:rPr>
        <w:t xml:space="preserve"> </w:t>
      </w:r>
    </w:p>
    <w:p w14:paraId="78229557" w14:textId="77777777" w:rsidR="00811243" w:rsidRDefault="00811243" w:rsidP="00811243">
      <w:pPr>
        <w:spacing w:afterLines="50" w:after="120"/>
        <w:jc w:val="both"/>
        <w:rPr>
          <w:rFonts w:eastAsia="游明朝"/>
          <w:b/>
          <w:szCs w:val="22"/>
        </w:rPr>
      </w:pPr>
      <w:r>
        <w:rPr>
          <w:rFonts w:eastAsia="游明朝" w:hint="eastAsia"/>
          <w:b/>
          <w:szCs w:val="22"/>
          <w:u w:val="single"/>
          <w:lang w:val="en-US"/>
        </w:rPr>
        <w:t>Observation</w:t>
      </w:r>
      <w:r w:rsidRPr="00097C54">
        <w:rPr>
          <w:rFonts w:eastAsia="游明朝" w:hint="eastAsia"/>
          <w:b/>
          <w:szCs w:val="22"/>
          <w:u w:val="single"/>
        </w:rPr>
        <w:t xml:space="preserve"> </w:t>
      </w:r>
      <w:r>
        <w:rPr>
          <w:rFonts w:eastAsia="游明朝" w:hint="eastAsia"/>
          <w:b/>
          <w:szCs w:val="22"/>
          <w:u w:val="single"/>
        </w:rPr>
        <w:t>3</w:t>
      </w:r>
      <w:r w:rsidRPr="00097C54">
        <w:rPr>
          <w:rFonts w:eastAsia="游明朝" w:hint="eastAsia"/>
          <w:b/>
          <w:szCs w:val="22"/>
        </w:rPr>
        <w:t>:</w:t>
      </w:r>
      <w:r>
        <w:rPr>
          <w:rFonts w:eastAsia="游明朝"/>
          <w:b/>
          <w:szCs w:val="22"/>
        </w:rPr>
        <w:t xml:space="preserve"> </w:t>
      </w:r>
      <w:r w:rsidRPr="00AC59BD">
        <w:rPr>
          <w:b/>
          <w:color w:val="000000"/>
          <w:szCs w:val="22"/>
        </w:rPr>
        <w:t xml:space="preserve">An update cycle of several hundred milliseconds to several seconds would be feasible for updating TA at </w:t>
      </w:r>
      <w:r>
        <w:rPr>
          <w:b/>
          <w:color w:val="000000"/>
          <w:szCs w:val="22"/>
        </w:rPr>
        <w:t xml:space="preserve">the </w:t>
      </w:r>
      <w:r w:rsidRPr="00AC59BD">
        <w:rPr>
          <w:b/>
          <w:color w:val="000000"/>
          <w:szCs w:val="22"/>
        </w:rPr>
        <w:t>feeder link.</w:t>
      </w:r>
      <w:r w:rsidRPr="001F2F97">
        <w:rPr>
          <w:rFonts w:eastAsia="游明朝"/>
          <w:b/>
          <w:szCs w:val="22"/>
        </w:rPr>
        <w:t xml:space="preserve"> </w:t>
      </w:r>
    </w:p>
    <w:p w14:paraId="61C82D0E" w14:textId="77777777" w:rsidR="00811243" w:rsidRPr="001F2F97" w:rsidRDefault="00811243" w:rsidP="00811243">
      <w:pPr>
        <w:jc w:val="both"/>
        <w:rPr>
          <w:b/>
          <w:color w:val="000000"/>
          <w:szCs w:val="22"/>
        </w:rPr>
      </w:pPr>
      <w:r w:rsidRPr="002A5136">
        <w:rPr>
          <w:rFonts w:hint="eastAsia"/>
          <w:b/>
          <w:u w:val="single"/>
        </w:rPr>
        <w:t>O</w:t>
      </w:r>
      <w:r w:rsidRPr="002A5136">
        <w:rPr>
          <w:b/>
          <w:u w:val="single"/>
        </w:rPr>
        <w:t xml:space="preserve">bservation </w:t>
      </w:r>
      <w:r>
        <w:rPr>
          <w:rFonts w:hint="eastAsia"/>
          <w:b/>
          <w:u w:val="single"/>
        </w:rPr>
        <w:t>4</w:t>
      </w:r>
      <w:r w:rsidRPr="002A5136">
        <w:rPr>
          <w:b/>
          <w:u w:val="single"/>
        </w:rPr>
        <w:t>:</w:t>
      </w:r>
      <w:r w:rsidRPr="002A5136">
        <w:rPr>
          <w:b/>
        </w:rPr>
        <w:t xml:space="preserve"> </w:t>
      </w:r>
      <w:r>
        <w:rPr>
          <w:b/>
        </w:rPr>
        <w:t>If situation of ‘PDCCH ordered PRACH’ is valid, t</w:t>
      </w:r>
      <w:r w:rsidRPr="002A5136">
        <w:rPr>
          <w:b/>
        </w:rPr>
        <w:t>he next available</w:t>
      </w:r>
      <w:r w:rsidRPr="002A5136">
        <w:rPr>
          <w:b/>
          <w:szCs w:val="24"/>
        </w:rPr>
        <w:t xml:space="preserve"> </w:t>
      </w:r>
      <w:r w:rsidRPr="002A5136">
        <w:rPr>
          <w:b/>
          <w:szCs w:val="24"/>
          <w:lang w:val="en-US"/>
        </w:rPr>
        <w:t>PRACH occasion</w:t>
      </w:r>
      <w:r w:rsidRPr="002A5136">
        <w:rPr>
          <w:b/>
          <w:szCs w:val="24"/>
        </w:rPr>
        <w:t xml:space="preserve"> </w:t>
      </w:r>
      <w:r w:rsidRPr="002A5136">
        <w:rPr>
          <w:b/>
        </w:rPr>
        <w:t xml:space="preserve">cannot be uniquely determined without using </w:t>
      </w:r>
      <w:proofErr w:type="spellStart"/>
      <w:r>
        <w:rPr>
          <w:b/>
        </w:rPr>
        <w:t>K_offset</w:t>
      </w:r>
      <w:proofErr w:type="spellEnd"/>
      <w:r w:rsidRPr="002A5136">
        <w:rPr>
          <w:b/>
        </w:rPr>
        <w:t xml:space="preserve">. </w:t>
      </w:r>
      <w:proofErr w:type="spellStart"/>
      <w:r>
        <w:rPr>
          <w:b/>
        </w:rPr>
        <w:t>K_offset</w:t>
      </w:r>
      <w:proofErr w:type="spellEnd"/>
      <w:r w:rsidRPr="002A5136">
        <w:rPr>
          <w:b/>
        </w:rPr>
        <w:t xml:space="preserve"> makes it unique.</w:t>
      </w:r>
    </w:p>
    <w:p w14:paraId="57755511" w14:textId="77777777" w:rsidR="00811243" w:rsidRPr="00097C54" w:rsidRDefault="00811243" w:rsidP="00811243">
      <w:pPr>
        <w:spacing w:afterLines="50" w:after="120"/>
        <w:jc w:val="both"/>
        <w:rPr>
          <w:rFonts w:eastAsia="游明朝"/>
          <w:b/>
          <w:szCs w:val="22"/>
        </w:rPr>
      </w:pPr>
    </w:p>
    <w:p w14:paraId="4B4D44FE" w14:textId="77777777" w:rsidR="00811243" w:rsidRPr="007846EB" w:rsidRDefault="00811243" w:rsidP="00811243">
      <w:pPr>
        <w:pStyle w:val="a5"/>
        <w:widowControl w:val="0"/>
        <w:jc w:val="both"/>
        <w:rPr>
          <w:rFonts w:cs="Arial"/>
          <w:color w:val="000000"/>
          <w:szCs w:val="24"/>
        </w:rPr>
      </w:pPr>
      <w:r w:rsidRPr="00CF2064">
        <w:rPr>
          <w:rFonts w:eastAsia="游明朝" w:hint="eastAsia"/>
          <w:b/>
          <w:szCs w:val="24"/>
          <w:u w:val="single"/>
          <w:lang w:val="en-US"/>
        </w:rPr>
        <w:t>Proposal</w:t>
      </w:r>
      <w:r w:rsidRPr="00CF2064">
        <w:rPr>
          <w:rFonts w:eastAsia="游明朝" w:hint="eastAsia"/>
          <w:b/>
          <w:szCs w:val="24"/>
          <w:u w:val="single"/>
        </w:rPr>
        <w:t xml:space="preserve"> </w:t>
      </w:r>
      <w:r w:rsidRPr="00CF2064">
        <w:rPr>
          <w:rFonts w:eastAsia="游明朝"/>
          <w:b/>
          <w:szCs w:val="24"/>
          <w:u w:val="single"/>
        </w:rPr>
        <w:t>1</w:t>
      </w:r>
      <w:r w:rsidRPr="001F2F97">
        <w:rPr>
          <w:rFonts w:eastAsia="游明朝"/>
          <w:b/>
          <w:szCs w:val="24"/>
          <w:u w:val="single"/>
        </w:rPr>
        <w:t>:</w:t>
      </w:r>
      <w:r w:rsidRPr="001F2F97">
        <w:rPr>
          <w:rFonts w:eastAsia="游明朝"/>
          <w:b/>
          <w:szCs w:val="24"/>
        </w:rPr>
        <w:t xml:space="preserve"> </w:t>
      </w:r>
      <w:proofErr w:type="spellStart"/>
      <w:r w:rsidRPr="001F2F97">
        <w:rPr>
          <w:rFonts w:eastAsia="游明朝"/>
          <w:b/>
          <w:szCs w:val="24"/>
        </w:rPr>
        <w:t>K_offset</w:t>
      </w:r>
      <w:proofErr w:type="spellEnd"/>
      <w:r w:rsidRPr="001F2F97">
        <w:rPr>
          <w:rFonts w:eastAsia="游明朝"/>
          <w:b/>
          <w:szCs w:val="24"/>
        </w:rPr>
        <w:t xml:space="preserve"> is </w:t>
      </w:r>
      <w:proofErr w:type="spellStart"/>
      <w:r w:rsidRPr="001F2F97">
        <w:rPr>
          <w:rFonts w:eastAsia="游明朝"/>
          <w:b/>
          <w:szCs w:val="24"/>
        </w:rPr>
        <w:t>s</w:t>
      </w:r>
      <w:r w:rsidRPr="00CF2064">
        <w:rPr>
          <w:rFonts w:eastAsia="游明朝"/>
          <w:b/>
          <w:szCs w:val="24"/>
        </w:rPr>
        <w:t>ignaled</w:t>
      </w:r>
      <w:proofErr w:type="spellEnd"/>
      <w:r w:rsidRPr="00CF2064">
        <w:rPr>
          <w:rFonts w:eastAsia="游明朝"/>
          <w:b/>
          <w:szCs w:val="24"/>
        </w:rPr>
        <w:t xml:space="preserve"> in SIB1 or in SIB following SIB1.</w:t>
      </w:r>
    </w:p>
    <w:p w14:paraId="6E5C999D" w14:textId="1349E318" w:rsidR="00811243" w:rsidRPr="001F2F97" w:rsidRDefault="00811243" w:rsidP="00811243">
      <w:pPr>
        <w:spacing w:afterLines="50" w:after="120"/>
        <w:jc w:val="both"/>
        <w:rPr>
          <w:b/>
          <w:szCs w:val="22"/>
        </w:rPr>
      </w:pPr>
      <w:r w:rsidRPr="001F2F97">
        <w:rPr>
          <w:rFonts w:eastAsia="游明朝" w:hint="eastAsia"/>
          <w:b/>
          <w:szCs w:val="22"/>
          <w:u w:val="single"/>
          <w:lang w:val="en-US"/>
        </w:rPr>
        <w:t>Proposal</w:t>
      </w:r>
      <w:r w:rsidRPr="001F2F97">
        <w:rPr>
          <w:rFonts w:eastAsia="游明朝" w:hint="eastAsia"/>
          <w:b/>
          <w:szCs w:val="22"/>
          <w:u w:val="single"/>
        </w:rPr>
        <w:t xml:space="preserve"> </w:t>
      </w:r>
      <w:r w:rsidRPr="001F2F97">
        <w:rPr>
          <w:rFonts w:eastAsia="游明朝"/>
          <w:b/>
          <w:szCs w:val="22"/>
          <w:u w:val="single"/>
        </w:rPr>
        <w:t>2:</w:t>
      </w:r>
      <w:r>
        <w:rPr>
          <w:rFonts w:eastAsia="游明朝"/>
          <w:b/>
          <w:szCs w:val="22"/>
        </w:rPr>
        <w:t xml:space="preserve"> </w:t>
      </w:r>
      <w:proofErr w:type="spellStart"/>
      <w:r w:rsidRPr="001F2F97">
        <w:rPr>
          <w:rFonts w:eastAsia="游明朝"/>
          <w:b/>
          <w:szCs w:val="22"/>
        </w:rPr>
        <w:t>K_offset</w:t>
      </w:r>
      <w:proofErr w:type="spellEnd"/>
      <w:r w:rsidRPr="001F2F97">
        <w:rPr>
          <w:rFonts w:eastAsia="游明朝"/>
          <w:b/>
          <w:szCs w:val="22"/>
        </w:rPr>
        <w:t xml:space="preserve"> in</w:t>
      </w:r>
      <w:r>
        <w:rPr>
          <w:rFonts w:eastAsia="游明朝" w:hint="eastAsia"/>
          <w:b/>
          <w:szCs w:val="22"/>
        </w:rPr>
        <w:t xml:space="preserve"> </w:t>
      </w:r>
      <w:r w:rsidRPr="001F2F97">
        <w:rPr>
          <w:b/>
          <w:szCs w:val="22"/>
        </w:rPr>
        <w:t>initial access is a cell</w:t>
      </w:r>
      <w:r w:rsidRPr="001F2F97">
        <w:rPr>
          <w:rFonts w:hint="eastAsia"/>
          <w:b/>
          <w:szCs w:val="22"/>
        </w:rPr>
        <w:t>-</w:t>
      </w:r>
      <w:r w:rsidRPr="001F2F97">
        <w:rPr>
          <w:b/>
          <w:szCs w:val="22"/>
        </w:rPr>
        <w:t>specific parameter.</w:t>
      </w:r>
      <w:r w:rsidRPr="001F2F97">
        <w:rPr>
          <w:rFonts w:hint="eastAsia"/>
          <w:b/>
          <w:szCs w:val="22"/>
        </w:rPr>
        <w:t xml:space="preserve"> </w:t>
      </w:r>
      <w:r w:rsidRPr="001F2F97">
        <w:rPr>
          <w:b/>
          <w:szCs w:val="22"/>
        </w:rPr>
        <w:t>Beam-specific</w:t>
      </w:r>
      <w:r w:rsidRPr="001F2F97">
        <w:rPr>
          <w:b/>
          <w:szCs w:val="24"/>
          <w:lang w:val="en-US"/>
        </w:rPr>
        <w:t xml:space="preserve"> </w:t>
      </w:r>
      <w:proofErr w:type="spellStart"/>
      <w:r w:rsidR="006A5728" w:rsidRPr="006A5728">
        <w:rPr>
          <w:b/>
          <w:lang w:eastAsia="x-none"/>
        </w:rPr>
        <w:t>K_offset</w:t>
      </w:r>
      <w:proofErr w:type="spellEnd"/>
      <w:r w:rsidRPr="001F2F97">
        <w:rPr>
          <w:b/>
        </w:rPr>
        <w:t xml:space="preserve"> </w:t>
      </w:r>
      <w:r w:rsidRPr="001F2F97">
        <w:rPr>
          <w:b/>
          <w:szCs w:val="22"/>
        </w:rPr>
        <w:t>is not supported.</w:t>
      </w:r>
    </w:p>
    <w:p w14:paraId="717E17F7" w14:textId="77777777" w:rsidR="00811243" w:rsidRDefault="00811243" w:rsidP="00811243">
      <w:pPr>
        <w:spacing w:afterLines="50" w:after="120"/>
        <w:jc w:val="both"/>
        <w:rPr>
          <w:rFonts w:eastAsia="游明朝"/>
          <w:b/>
          <w:szCs w:val="22"/>
        </w:rPr>
      </w:pPr>
      <w:r w:rsidRPr="00097C54">
        <w:rPr>
          <w:rFonts w:eastAsia="游明朝" w:hint="eastAsia"/>
          <w:b/>
          <w:szCs w:val="22"/>
          <w:u w:val="single"/>
          <w:lang w:val="en-US"/>
        </w:rPr>
        <w:t>Proposal</w:t>
      </w:r>
      <w:r w:rsidRPr="00097C54">
        <w:rPr>
          <w:rFonts w:eastAsia="游明朝" w:hint="eastAsia"/>
          <w:b/>
          <w:szCs w:val="22"/>
          <w:u w:val="single"/>
        </w:rPr>
        <w:t xml:space="preserve"> </w:t>
      </w:r>
      <w:r>
        <w:rPr>
          <w:rFonts w:eastAsia="游明朝" w:hint="eastAsia"/>
          <w:b/>
          <w:szCs w:val="22"/>
          <w:u w:val="single"/>
        </w:rPr>
        <w:t>3</w:t>
      </w:r>
      <w:r w:rsidRPr="00097C54">
        <w:rPr>
          <w:rFonts w:eastAsia="游明朝" w:hint="eastAsia"/>
          <w:b/>
          <w:szCs w:val="22"/>
        </w:rPr>
        <w:t xml:space="preserve">: </w:t>
      </w:r>
      <w:r>
        <w:rPr>
          <w:rFonts w:eastAsia="游明朝"/>
          <w:b/>
          <w:szCs w:val="22"/>
        </w:rPr>
        <w:t xml:space="preserve">A RRC parameter to configure UE-specific </w:t>
      </w:r>
      <w:proofErr w:type="spellStart"/>
      <w:r>
        <w:rPr>
          <w:rFonts w:eastAsia="游明朝"/>
          <w:b/>
          <w:szCs w:val="22"/>
        </w:rPr>
        <w:t>K_offset</w:t>
      </w:r>
      <w:proofErr w:type="spellEnd"/>
      <w:r>
        <w:rPr>
          <w:rFonts w:eastAsia="游明朝"/>
          <w:b/>
          <w:szCs w:val="22"/>
        </w:rPr>
        <w:t>.</w:t>
      </w:r>
    </w:p>
    <w:p w14:paraId="0D6A495B" w14:textId="77777777" w:rsidR="00811243" w:rsidRDefault="00811243" w:rsidP="00811243">
      <w:pPr>
        <w:pStyle w:val="aff6"/>
        <w:numPr>
          <w:ilvl w:val="0"/>
          <w:numId w:val="44"/>
        </w:numPr>
        <w:spacing w:afterLines="50" w:after="120"/>
        <w:ind w:leftChars="0"/>
        <w:jc w:val="both"/>
        <w:rPr>
          <w:rFonts w:eastAsia="游明朝"/>
          <w:b/>
          <w:szCs w:val="22"/>
        </w:rPr>
      </w:pPr>
      <w:r>
        <w:rPr>
          <w:rFonts w:eastAsia="游明朝"/>
          <w:b/>
          <w:szCs w:val="22"/>
        </w:rPr>
        <w:t xml:space="preserve">If this parameter is provided, the UE uses the parameter as </w:t>
      </w:r>
      <w:proofErr w:type="spellStart"/>
      <w:r>
        <w:rPr>
          <w:rFonts w:eastAsia="游明朝"/>
          <w:b/>
          <w:szCs w:val="22"/>
        </w:rPr>
        <w:t>K_offset</w:t>
      </w:r>
      <w:proofErr w:type="spellEnd"/>
      <w:r>
        <w:rPr>
          <w:rFonts w:eastAsia="游明朝"/>
          <w:b/>
          <w:szCs w:val="22"/>
        </w:rPr>
        <w:t>.</w:t>
      </w:r>
    </w:p>
    <w:p w14:paraId="418CEDD1" w14:textId="35D85ABF" w:rsidR="00811243" w:rsidRPr="001B4576" w:rsidRDefault="00811243" w:rsidP="00811243">
      <w:pPr>
        <w:pStyle w:val="aff6"/>
        <w:numPr>
          <w:ilvl w:val="0"/>
          <w:numId w:val="44"/>
        </w:numPr>
        <w:spacing w:afterLines="50" w:after="120"/>
        <w:ind w:leftChars="0"/>
        <w:jc w:val="both"/>
        <w:rPr>
          <w:rFonts w:eastAsia="游明朝"/>
          <w:b/>
          <w:szCs w:val="22"/>
        </w:rPr>
      </w:pPr>
      <w:r>
        <w:rPr>
          <w:rFonts w:eastAsia="游明朝"/>
          <w:b/>
          <w:szCs w:val="22"/>
        </w:rPr>
        <w:t xml:space="preserve">Otherwise, the UE uses </w:t>
      </w:r>
      <w:proofErr w:type="spellStart"/>
      <w:r>
        <w:rPr>
          <w:rFonts w:eastAsia="游明朝"/>
          <w:b/>
          <w:szCs w:val="22"/>
        </w:rPr>
        <w:t>K_offset</w:t>
      </w:r>
      <w:proofErr w:type="spellEnd"/>
      <w:r>
        <w:rPr>
          <w:rFonts w:eastAsia="游明朝"/>
          <w:b/>
          <w:szCs w:val="22"/>
        </w:rPr>
        <w:t xml:space="preserve"> provided in initial access</w:t>
      </w:r>
      <w:r w:rsidR="00AC54D7">
        <w:rPr>
          <w:rFonts w:eastAsia="游明朝"/>
          <w:b/>
          <w:szCs w:val="22"/>
        </w:rPr>
        <w:t>.</w:t>
      </w:r>
    </w:p>
    <w:p w14:paraId="568C48E3" w14:textId="77777777" w:rsidR="00811243" w:rsidRPr="00810C5C" w:rsidRDefault="00811243" w:rsidP="00811243">
      <w:pPr>
        <w:rPr>
          <w:b/>
          <w:szCs w:val="24"/>
          <w:lang w:val="en-US"/>
        </w:rPr>
      </w:pPr>
      <w:r w:rsidRPr="00097C54">
        <w:rPr>
          <w:rFonts w:eastAsia="游明朝" w:hint="eastAsia"/>
          <w:b/>
          <w:szCs w:val="22"/>
          <w:u w:val="single"/>
          <w:lang w:val="en-US"/>
        </w:rPr>
        <w:t>Proposal</w:t>
      </w:r>
      <w:r w:rsidRPr="00097C54">
        <w:rPr>
          <w:rFonts w:eastAsia="游明朝" w:hint="eastAsia"/>
          <w:b/>
          <w:szCs w:val="22"/>
          <w:u w:val="single"/>
        </w:rPr>
        <w:t xml:space="preserve"> </w:t>
      </w:r>
      <w:r>
        <w:rPr>
          <w:rFonts w:eastAsia="游明朝" w:hint="eastAsia"/>
          <w:b/>
          <w:szCs w:val="22"/>
          <w:u w:val="single"/>
        </w:rPr>
        <w:t>4</w:t>
      </w:r>
      <w:r w:rsidRPr="00097C54">
        <w:rPr>
          <w:rFonts w:eastAsia="游明朝" w:hint="eastAsia"/>
          <w:b/>
          <w:szCs w:val="22"/>
        </w:rPr>
        <w:t>:</w:t>
      </w:r>
      <w:r w:rsidRPr="00810C5C">
        <w:rPr>
          <w:rFonts w:hint="eastAsia"/>
          <w:b/>
          <w:szCs w:val="24"/>
          <w:lang w:val="en-US"/>
        </w:rPr>
        <w:t xml:space="preserve"> </w:t>
      </w:r>
      <w:r w:rsidRPr="00810C5C">
        <w:rPr>
          <w:b/>
          <w:szCs w:val="24"/>
          <w:lang w:val="en-US"/>
        </w:rPr>
        <w:t xml:space="preserve">RAN1 support/prioritize NTN designs where DL and UL are aligned at the </w:t>
      </w:r>
      <w:proofErr w:type="spellStart"/>
      <w:r w:rsidRPr="00810C5C">
        <w:rPr>
          <w:b/>
          <w:szCs w:val="24"/>
          <w:lang w:val="en-US"/>
        </w:rPr>
        <w:t>gNB</w:t>
      </w:r>
      <w:proofErr w:type="spellEnd"/>
      <w:r w:rsidRPr="00810C5C">
        <w:rPr>
          <w:b/>
          <w:szCs w:val="24"/>
          <w:lang w:val="en-US"/>
        </w:rPr>
        <w:t>.</w:t>
      </w:r>
    </w:p>
    <w:p w14:paraId="5ED4FDC3" w14:textId="44597375" w:rsidR="00811243" w:rsidRPr="00C2062B" w:rsidRDefault="00811243" w:rsidP="00811243">
      <w:pPr>
        <w:ind w:firstLine="425"/>
        <w:rPr>
          <w:b/>
          <w:color w:val="000000"/>
          <w:szCs w:val="24"/>
        </w:rPr>
      </w:pPr>
      <w:r w:rsidRPr="00C2062B">
        <w:rPr>
          <w:b/>
          <w:szCs w:val="24"/>
          <w:lang w:val="en-US"/>
        </w:rPr>
        <w:t>FFS:</w:t>
      </w:r>
      <w:r w:rsidRPr="00C2062B">
        <w:rPr>
          <w:b/>
          <w:color w:val="000000"/>
          <w:szCs w:val="24"/>
        </w:rPr>
        <w:t xml:space="preserve"> whether/how to introduce enhancement of common TA update</w:t>
      </w:r>
      <w:r w:rsidR="00AC54D7">
        <w:rPr>
          <w:b/>
          <w:color w:val="000000"/>
          <w:szCs w:val="24"/>
        </w:rPr>
        <w:t>.</w:t>
      </w:r>
      <w:r w:rsidRPr="00C2062B">
        <w:rPr>
          <w:b/>
          <w:color w:val="000000"/>
          <w:szCs w:val="24"/>
        </w:rPr>
        <w:t xml:space="preserve"> </w:t>
      </w:r>
    </w:p>
    <w:p w14:paraId="454ABF9F" w14:textId="04199C9A" w:rsidR="00C2062B" w:rsidRPr="00C2062B" w:rsidRDefault="00811243" w:rsidP="00C2062B">
      <w:pPr>
        <w:spacing w:afterLines="50" w:after="120"/>
        <w:ind w:firstLine="425"/>
        <w:jc w:val="both"/>
        <w:rPr>
          <w:rFonts w:eastAsia="游明朝"/>
          <w:b/>
          <w:szCs w:val="22"/>
        </w:rPr>
      </w:pPr>
      <w:r w:rsidRPr="00C2062B">
        <w:rPr>
          <w:b/>
          <w:color w:val="000000"/>
          <w:szCs w:val="24"/>
        </w:rPr>
        <w:t xml:space="preserve">FFS: whether/how to handle </w:t>
      </w:r>
      <w:r w:rsidR="002B0C09" w:rsidRPr="002B0C09">
        <w:rPr>
          <w:b/>
          <w:color w:val="000000"/>
          <w:szCs w:val="24"/>
        </w:rPr>
        <w:t>failure of signal detection for TA update</w:t>
      </w:r>
      <w:r w:rsidRPr="00C2062B">
        <w:rPr>
          <w:b/>
          <w:color w:val="000000"/>
          <w:szCs w:val="24"/>
        </w:rPr>
        <w:t xml:space="preserve"> on the UE side.</w:t>
      </w:r>
      <w:r w:rsidR="00C2062B" w:rsidRPr="00C2062B">
        <w:rPr>
          <w:rFonts w:cs="Arial"/>
          <w:color w:val="000000"/>
          <w:szCs w:val="24"/>
        </w:rPr>
        <w:t xml:space="preserve"> </w:t>
      </w:r>
    </w:p>
    <w:p w14:paraId="2F94EE95" w14:textId="77777777" w:rsidR="00811243" w:rsidRPr="001F2F97" w:rsidRDefault="00811243" w:rsidP="00811243">
      <w:pPr>
        <w:spacing w:afterLines="50" w:after="120"/>
        <w:jc w:val="both"/>
        <w:rPr>
          <w:b/>
          <w:szCs w:val="22"/>
        </w:rPr>
      </w:pPr>
      <w:r w:rsidRPr="002A5136">
        <w:rPr>
          <w:rFonts w:hint="eastAsia"/>
          <w:b/>
          <w:szCs w:val="24"/>
          <w:u w:val="single"/>
        </w:rPr>
        <w:t>Proposal</w:t>
      </w:r>
      <w:r w:rsidRPr="002A5136">
        <w:rPr>
          <w:b/>
          <w:u w:val="single"/>
        </w:rPr>
        <w:t xml:space="preserve"> </w:t>
      </w:r>
      <w:r>
        <w:rPr>
          <w:rFonts w:hint="eastAsia"/>
          <w:b/>
          <w:u w:val="single"/>
        </w:rPr>
        <w:t>5</w:t>
      </w:r>
      <w:r w:rsidRPr="002A5136">
        <w:rPr>
          <w:b/>
          <w:u w:val="single"/>
        </w:rPr>
        <w:t>:</w:t>
      </w:r>
      <w:r w:rsidRPr="002A5136">
        <w:rPr>
          <w:b/>
        </w:rPr>
        <w:t xml:space="preserve"> </w:t>
      </w:r>
      <w:r>
        <w:rPr>
          <w:b/>
        </w:rPr>
        <w:t>For PDCCH ordered PRACH, RAN1 should clarify when it is used.</w:t>
      </w:r>
      <w:r w:rsidRPr="001F2F97">
        <w:rPr>
          <w:b/>
          <w:szCs w:val="22"/>
        </w:rPr>
        <w:t xml:space="preserve"> </w:t>
      </w:r>
    </w:p>
    <w:p w14:paraId="7F919401" w14:textId="77777777" w:rsidR="00811243" w:rsidRPr="001F2F97" w:rsidRDefault="00811243" w:rsidP="00811243">
      <w:pPr>
        <w:jc w:val="both"/>
        <w:rPr>
          <w:b/>
        </w:rPr>
      </w:pPr>
      <w:r w:rsidRPr="002A5136">
        <w:rPr>
          <w:rFonts w:hint="eastAsia"/>
          <w:b/>
          <w:szCs w:val="24"/>
          <w:u w:val="single"/>
        </w:rPr>
        <w:t>Proposal</w:t>
      </w:r>
      <w:r>
        <w:rPr>
          <w:b/>
          <w:szCs w:val="24"/>
          <w:u w:val="single"/>
        </w:rPr>
        <w:t xml:space="preserve"> 6</w:t>
      </w:r>
      <w:r w:rsidRPr="002A5136">
        <w:rPr>
          <w:rFonts w:hint="eastAsia"/>
          <w:b/>
          <w:szCs w:val="24"/>
          <w:u w:val="single"/>
        </w:rPr>
        <w:t>:</w:t>
      </w:r>
      <w:r w:rsidRPr="002A5136">
        <w:rPr>
          <w:rFonts w:hint="eastAsia"/>
          <w:b/>
          <w:szCs w:val="24"/>
        </w:rPr>
        <w:t xml:space="preserve"> </w:t>
      </w:r>
      <w:r>
        <w:rPr>
          <w:b/>
        </w:rPr>
        <w:t xml:space="preserve">If situation of ‘PDCCH ordered PRACH’ is valid, </w:t>
      </w:r>
      <w:proofErr w:type="spellStart"/>
      <w:r>
        <w:rPr>
          <w:b/>
          <w:szCs w:val="24"/>
        </w:rPr>
        <w:t>K_offset</w:t>
      </w:r>
      <w:proofErr w:type="spellEnd"/>
      <w:r w:rsidRPr="002A5136">
        <w:rPr>
          <w:b/>
          <w:szCs w:val="24"/>
        </w:rPr>
        <w:t xml:space="preserve"> </w:t>
      </w:r>
      <w:r>
        <w:rPr>
          <w:b/>
          <w:szCs w:val="24"/>
        </w:rPr>
        <w:t>is used to determine</w:t>
      </w:r>
      <w:r w:rsidRPr="002A5136">
        <w:rPr>
          <w:b/>
          <w:szCs w:val="24"/>
        </w:rPr>
        <w:t xml:space="preserve"> the next available RO for PDCCH ordered PRACH.</w:t>
      </w:r>
    </w:p>
    <w:p w14:paraId="0EE7EE51" w14:textId="77777777" w:rsidR="00811243" w:rsidRPr="001F2F97" w:rsidRDefault="00811243" w:rsidP="00811243">
      <w:pPr>
        <w:jc w:val="both"/>
        <w:rPr>
          <w:b/>
          <w:szCs w:val="24"/>
        </w:rPr>
      </w:pPr>
    </w:p>
    <w:p w14:paraId="72AE47F4" w14:textId="77777777" w:rsidR="00811243" w:rsidRPr="001F2F97" w:rsidRDefault="00811243" w:rsidP="00811243">
      <w:pPr>
        <w:pStyle w:val="1"/>
        <w:spacing w:before="180" w:after="120"/>
        <w:jc w:val="both"/>
        <w:rPr>
          <w:rFonts w:eastAsia="ＭＳ 明朝"/>
          <w:b/>
          <w:bCs/>
          <w:sz w:val="32"/>
          <w:szCs w:val="22"/>
          <w:lang w:val="en-US"/>
        </w:rPr>
      </w:pPr>
      <w:r w:rsidRPr="001F2F97">
        <w:rPr>
          <w:rFonts w:eastAsia="ＭＳ 明朝"/>
          <w:b/>
          <w:bCs/>
          <w:sz w:val="32"/>
          <w:szCs w:val="22"/>
          <w:lang w:val="en-US"/>
        </w:rPr>
        <w:t>References</w:t>
      </w:r>
    </w:p>
    <w:p w14:paraId="230B5421" w14:textId="77777777" w:rsidR="00811243" w:rsidRPr="001F2F97" w:rsidRDefault="00811243" w:rsidP="00811243">
      <w:pPr>
        <w:pStyle w:val="a5"/>
        <w:numPr>
          <w:ilvl w:val="0"/>
          <w:numId w:val="4"/>
        </w:numPr>
        <w:jc w:val="both"/>
        <w:rPr>
          <w:sz w:val="22"/>
          <w:szCs w:val="22"/>
        </w:rPr>
      </w:pPr>
      <w:r w:rsidRPr="001F2F97">
        <w:rPr>
          <w:sz w:val="22"/>
          <w:szCs w:val="22"/>
        </w:rPr>
        <w:t>RP-201256, “WID: Solutions for NR to support non-terrestrial networks (NTN),” Thales, June 2020.</w:t>
      </w:r>
    </w:p>
    <w:p w14:paraId="04A72C77" w14:textId="77777777" w:rsidR="00811243" w:rsidRPr="001F2F97" w:rsidRDefault="00811243" w:rsidP="00811243">
      <w:pPr>
        <w:pStyle w:val="aff6"/>
        <w:numPr>
          <w:ilvl w:val="0"/>
          <w:numId w:val="4"/>
        </w:numPr>
        <w:spacing w:afterLines="50" w:after="120"/>
        <w:ind w:leftChars="0"/>
        <w:jc w:val="both"/>
        <w:rPr>
          <w:sz w:val="22"/>
          <w:szCs w:val="22"/>
        </w:rPr>
      </w:pPr>
      <w:r w:rsidRPr="001F2F97">
        <w:rPr>
          <w:rFonts w:eastAsia="ＭＳ 明朝"/>
          <w:sz w:val="22"/>
          <w:szCs w:val="22"/>
        </w:rPr>
        <w:t>3GPP, RAN1#</w:t>
      </w:r>
      <w:r w:rsidRPr="001F2F97">
        <w:rPr>
          <w:rFonts w:eastAsia="ＭＳ 明朝" w:hint="eastAsia"/>
          <w:sz w:val="22"/>
          <w:szCs w:val="22"/>
        </w:rPr>
        <w:t>104e</w:t>
      </w:r>
      <w:r w:rsidRPr="001F2F97">
        <w:rPr>
          <w:rFonts w:eastAsia="ＭＳ 明朝"/>
          <w:sz w:val="22"/>
          <w:szCs w:val="22"/>
        </w:rPr>
        <w:t xml:space="preserve">, RAN1 Chairman’s Notes, </w:t>
      </w:r>
      <w:r w:rsidRPr="001F2F97">
        <w:rPr>
          <w:rFonts w:eastAsia="ＭＳ 明朝" w:hint="eastAsia"/>
          <w:sz w:val="22"/>
          <w:szCs w:val="22"/>
        </w:rPr>
        <w:t>Mar</w:t>
      </w:r>
      <w:r w:rsidRPr="001F2F97">
        <w:rPr>
          <w:rFonts w:eastAsia="ＭＳ 明朝"/>
          <w:sz w:val="22"/>
          <w:szCs w:val="22"/>
        </w:rPr>
        <w:t>ch 20</w:t>
      </w:r>
      <w:r w:rsidRPr="001F2F97">
        <w:rPr>
          <w:rFonts w:eastAsia="ＭＳ 明朝" w:hint="eastAsia"/>
          <w:sz w:val="22"/>
          <w:szCs w:val="22"/>
        </w:rPr>
        <w:t>21</w:t>
      </w:r>
      <w:r w:rsidRPr="001F2F97">
        <w:rPr>
          <w:rFonts w:eastAsia="ＭＳ 明朝"/>
          <w:sz w:val="22"/>
          <w:szCs w:val="22"/>
        </w:rPr>
        <w:t>.</w:t>
      </w:r>
    </w:p>
    <w:p w14:paraId="1C6186BB" w14:textId="77777777" w:rsidR="00811243" w:rsidRPr="001F2F97" w:rsidRDefault="00811243" w:rsidP="00811243">
      <w:pPr>
        <w:pStyle w:val="aff6"/>
        <w:numPr>
          <w:ilvl w:val="0"/>
          <w:numId w:val="4"/>
        </w:numPr>
        <w:spacing w:afterLines="50" w:after="120"/>
        <w:ind w:leftChars="0"/>
        <w:jc w:val="both"/>
        <w:rPr>
          <w:sz w:val="22"/>
          <w:szCs w:val="22"/>
        </w:rPr>
      </w:pPr>
      <w:r w:rsidRPr="001F2F97">
        <w:rPr>
          <w:rFonts w:eastAsia="ＭＳ 明朝"/>
          <w:sz w:val="22"/>
          <w:szCs w:val="22"/>
        </w:rPr>
        <w:t>3GPP, RAN1#</w:t>
      </w:r>
      <w:r w:rsidRPr="001F2F97">
        <w:rPr>
          <w:rFonts w:eastAsia="ＭＳ 明朝" w:hint="eastAsia"/>
          <w:sz w:val="22"/>
          <w:szCs w:val="22"/>
        </w:rPr>
        <w:t>103e</w:t>
      </w:r>
      <w:r w:rsidRPr="001F2F97">
        <w:rPr>
          <w:rFonts w:eastAsia="ＭＳ 明朝"/>
          <w:sz w:val="22"/>
          <w:szCs w:val="22"/>
        </w:rPr>
        <w:t>, RAN1 Chairman’s Notes, Nov. 20</w:t>
      </w:r>
      <w:r w:rsidRPr="001F2F97">
        <w:rPr>
          <w:rFonts w:eastAsia="ＭＳ 明朝" w:hint="eastAsia"/>
          <w:sz w:val="22"/>
          <w:szCs w:val="22"/>
        </w:rPr>
        <w:t>20</w:t>
      </w:r>
      <w:r w:rsidRPr="001F2F97">
        <w:rPr>
          <w:rFonts w:eastAsia="ＭＳ 明朝"/>
          <w:sz w:val="22"/>
          <w:szCs w:val="22"/>
        </w:rPr>
        <w:t>.</w:t>
      </w:r>
    </w:p>
    <w:p w14:paraId="647A81EF" w14:textId="748E48AB" w:rsidR="00811243" w:rsidRPr="001F2F97" w:rsidRDefault="00811243" w:rsidP="00811243">
      <w:pPr>
        <w:pStyle w:val="aff6"/>
        <w:numPr>
          <w:ilvl w:val="0"/>
          <w:numId w:val="4"/>
        </w:numPr>
        <w:spacing w:afterLines="50" w:after="120"/>
        <w:ind w:leftChars="0"/>
        <w:jc w:val="both"/>
        <w:rPr>
          <w:sz w:val="22"/>
          <w:szCs w:val="22"/>
        </w:rPr>
      </w:pPr>
      <w:r w:rsidRPr="001F2F97">
        <w:rPr>
          <w:rFonts w:eastAsia="ＭＳ 明朝"/>
          <w:sz w:val="22"/>
          <w:szCs w:val="22"/>
        </w:rPr>
        <w:t>3GPP, RAN1#</w:t>
      </w:r>
      <w:r w:rsidRPr="001F2F97">
        <w:rPr>
          <w:rFonts w:eastAsia="ＭＳ 明朝" w:hint="eastAsia"/>
          <w:sz w:val="22"/>
          <w:szCs w:val="22"/>
        </w:rPr>
        <w:t>102e</w:t>
      </w:r>
      <w:r w:rsidRPr="001F2F97">
        <w:rPr>
          <w:rFonts w:eastAsia="ＭＳ 明朝"/>
          <w:sz w:val="22"/>
          <w:szCs w:val="22"/>
        </w:rPr>
        <w:t xml:space="preserve">, RAN1 Chairman’s Notes, </w:t>
      </w:r>
      <w:r w:rsidRPr="001F2F97">
        <w:rPr>
          <w:rFonts w:eastAsia="ＭＳ 明朝" w:hint="eastAsia"/>
          <w:sz w:val="22"/>
          <w:szCs w:val="22"/>
        </w:rPr>
        <w:t>Sep</w:t>
      </w:r>
      <w:r w:rsidR="00C2062B">
        <w:rPr>
          <w:rFonts w:eastAsia="ＭＳ 明朝"/>
          <w:sz w:val="22"/>
          <w:szCs w:val="22"/>
        </w:rPr>
        <w:t>t</w:t>
      </w:r>
      <w:r w:rsidRPr="001F2F97">
        <w:rPr>
          <w:rFonts w:eastAsia="ＭＳ 明朝" w:hint="eastAsia"/>
          <w:sz w:val="22"/>
          <w:szCs w:val="22"/>
        </w:rPr>
        <w:t>.</w:t>
      </w:r>
      <w:r w:rsidRPr="001F2F97">
        <w:rPr>
          <w:rFonts w:eastAsia="ＭＳ 明朝"/>
          <w:sz w:val="22"/>
          <w:szCs w:val="22"/>
        </w:rPr>
        <w:t xml:space="preserve"> 20</w:t>
      </w:r>
      <w:r w:rsidRPr="001F2F97">
        <w:rPr>
          <w:rFonts w:eastAsia="ＭＳ 明朝" w:hint="eastAsia"/>
          <w:sz w:val="22"/>
          <w:szCs w:val="22"/>
        </w:rPr>
        <w:t>20</w:t>
      </w:r>
      <w:r w:rsidRPr="001F2F97">
        <w:rPr>
          <w:rFonts w:eastAsia="ＭＳ 明朝"/>
          <w:sz w:val="22"/>
          <w:szCs w:val="22"/>
        </w:rPr>
        <w:t>.</w:t>
      </w:r>
    </w:p>
    <w:p w14:paraId="4AD78B09" w14:textId="3BDB56EA" w:rsidR="00811243" w:rsidRPr="00983868" w:rsidRDefault="00811243" w:rsidP="00811243">
      <w:pPr>
        <w:pStyle w:val="a5"/>
        <w:numPr>
          <w:ilvl w:val="0"/>
          <w:numId w:val="4"/>
        </w:numPr>
        <w:jc w:val="both"/>
      </w:pPr>
      <w:r w:rsidRPr="001F2F97">
        <w:rPr>
          <w:rFonts w:eastAsia="ＭＳ 明朝"/>
          <w:sz w:val="22"/>
          <w:szCs w:val="22"/>
        </w:rPr>
        <w:t xml:space="preserve">3GPP </w:t>
      </w:r>
      <w:r w:rsidRPr="001F2F97">
        <w:rPr>
          <w:sz w:val="22"/>
          <w:szCs w:val="22"/>
        </w:rPr>
        <w:t xml:space="preserve">TS 38.331 </w:t>
      </w:r>
      <w:r w:rsidR="00C2062B">
        <w:rPr>
          <w:sz w:val="22"/>
          <w:szCs w:val="22"/>
        </w:rPr>
        <w:t>V16.</w:t>
      </w:r>
      <w:r w:rsidR="00C2062B">
        <w:rPr>
          <w:rFonts w:hint="eastAsia"/>
          <w:sz w:val="22"/>
          <w:szCs w:val="22"/>
        </w:rPr>
        <w:t>4</w:t>
      </w:r>
      <w:r w:rsidRPr="001F2F97">
        <w:rPr>
          <w:sz w:val="22"/>
          <w:szCs w:val="22"/>
        </w:rPr>
        <w:t>.1, “NR; Radio Resource Control (RRC</w:t>
      </w:r>
      <w:r w:rsidR="00C2062B">
        <w:rPr>
          <w:sz w:val="22"/>
          <w:szCs w:val="22"/>
        </w:rPr>
        <w:t>); Protocol specification,” March</w:t>
      </w:r>
      <w:r w:rsidRPr="001F2F97">
        <w:rPr>
          <w:sz w:val="22"/>
          <w:szCs w:val="22"/>
        </w:rPr>
        <w:t xml:space="preserve"> 2021.</w:t>
      </w:r>
    </w:p>
    <w:p w14:paraId="3DAC880A" w14:textId="53A06C08" w:rsidR="00083C6F" w:rsidRPr="00983868" w:rsidRDefault="00083C6F" w:rsidP="00EF2214">
      <w:pPr>
        <w:pStyle w:val="a5"/>
        <w:jc w:val="both"/>
      </w:pPr>
      <w:bookmarkStart w:id="1" w:name="Source"/>
      <w:bookmarkStart w:id="2" w:name="DocumentFor"/>
      <w:bookmarkEnd w:id="1"/>
      <w:bookmarkEnd w:id="2"/>
    </w:p>
    <w:sectPr w:rsidR="00083C6F" w:rsidRPr="00983868">
      <w:footerReference w:type="default" r:id="rId10"/>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9D6E" w16cex:dateUtc="2020-05-14T01:35:00Z"/>
  <w16cex:commentExtensible w16cex:durableId="22679EA5" w16cex:dateUtc="2020-05-14T01:40:00Z"/>
  <w16cex:commentExtensible w16cex:durableId="22679FB8" w16cex:dateUtc="2020-05-14T01:45:00Z"/>
  <w16cex:commentExtensible w16cex:durableId="22679FFC" w16cex:dateUtc="2020-05-14T0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B9354D" w16cid:durableId="22679D6E"/>
  <w16cid:commentId w16cid:paraId="02D9C9E5" w16cid:durableId="22679EA5"/>
  <w16cid:commentId w16cid:paraId="18D07C92" w16cid:durableId="22679FB8"/>
  <w16cid:commentId w16cid:paraId="2A3CD602" w16cid:durableId="22679F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3C018" w14:textId="77777777" w:rsidR="000C389A" w:rsidRDefault="000C389A">
      <w:r>
        <w:separator/>
      </w:r>
    </w:p>
  </w:endnote>
  <w:endnote w:type="continuationSeparator" w:id="0">
    <w:p w14:paraId="40C6F687" w14:textId="77777777" w:rsidR="000C389A" w:rsidRDefault="000C389A">
      <w:r>
        <w:continuationSeparator/>
      </w:r>
    </w:p>
  </w:endnote>
  <w:endnote w:type="continuationNotice" w:id="1">
    <w:p w14:paraId="261BEB0A" w14:textId="77777777" w:rsidR="000C389A" w:rsidRDefault="000C38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00000000"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0850F922" w:rsidR="00AD4F49" w:rsidRPr="00000924" w:rsidRDefault="00AD4F4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2B0C09">
      <w:rPr>
        <w:rStyle w:val="af9"/>
        <w:rFonts w:eastAsia="ＭＳ ゴシック"/>
        <w:noProof/>
      </w:rPr>
      <w:t>7</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2B0C09">
      <w:rPr>
        <w:rStyle w:val="af9"/>
        <w:rFonts w:eastAsia="ＭＳ ゴシック"/>
        <w:noProof/>
      </w:rPr>
      <w:t>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06C13" w14:textId="77777777" w:rsidR="000C389A" w:rsidRDefault="000C389A">
      <w:r>
        <w:separator/>
      </w:r>
    </w:p>
  </w:footnote>
  <w:footnote w:type="continuationSeparator" w:id="0">
    <w:p w14:paraId="431472EE" w14:textId="77777777" w:rsidR="000C389A" w:rsidRDefault="000C389A">
      <w:r>
        <w:continuationSeparator/>
      </w:r>
    </w:p>
  </w:footnote>
  <w:footnote w:type="continuationNotice" w:id="1">
    <w:p w14:paraId="014E28BA" w14:textId="77777777" w:rsidR="000C389A" w:rsidRDefault="000C389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480154"/>
    <w:multiLevelType w:val="hybridMultilevel"/>
    <w:tmpl w:val="275EC4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DB2FE3"/>
    <w:multiLevelType w:val="hybridMultilevel"/>
    <w:tmpl w:val="8D00DF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0F3C2A80"/>
    <w:multiLevelType w:val="hybridMultilevel"/>
    <w:tmpl w:val="51244552"/>
    <w:lvl w:ilvl="0" w:tplc="04090001">
      <w:start w:val="1"/>
      <w:numFmt w:val="bullet"/>
      <w:lvlText w:val=""/>
      <w:lvlJc w:val="left"/>
      <w:pPr>
        <w:ind w:left="480" w:hanging="420"/>
      </w:pPr>
      <w:rPr>
        <w:rFonts w:ascii="Wingdings" w:hAnsi="Wingdings"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8" w15:restartNumberingAfterBreak="0">
    <w:nsid w:val="10A40C63"/>
    <w:multiLevelType w:val="hybridMultilevel"/>
    <w:tmpl w:val="B9F0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1C96"/>
    <w:multiLevelType w:val="hybridMultilevel"/>
    <w:tmpl w:val="D14A9FFA"/>
    <w:lvl w:ilvl="0" w:tplc="6D606FAE">
      <w:start w:val="1"/>
      <w:numFmt w:val="decimalEnclosedCircle"/>
      <w:lvlText w:val="%1"/>
      <w:lvlJc w:val="left"/>
      <w:pPr>
        <w:ind w:left="78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8BE7834"/>
    <w:multiLevelType w:val="hybridMultilevel"/>
    <w:tmpl w:val="1EE6D49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F250011"/>
    <w:multiLevelType w:val="multilevel"/>
    <w:tmpl w:val="BE14A1EA"/>
    <w:lvl w:ilvl="0">
      <w:start w:val="1"/>
      <w:numFmt w:val="decimal"/>
      <w:lvlText w:val="[%1]"/>
      <w:lvlJc w:val="left"/>
      <w:pPr>
        <w:tabs>
          <w:tab w:val="num" w:pos="420"/>
        </w:tabs>
        <w:ind w:left="420" w:hanging="420"/>
      </w:pPr>
      <w:rPr>
        <w:rFonts w:hint="default"/>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EC5F31"/>
    <w:multiLevelType w:val="hybridMultilevel"/>
    <w:tmpl w:val="6400BC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2D118A"/>
    <w:multiLevelType w:val="hybridMultilevel"/>
    <w:tmpl w:val="23A85B30"/>
    <w:lvl w:ilvl="0" w:tplc="6D606FAE">
      <w:start w:val="1"/>
      <w:numFmt w:val="decimalEnclosedCircle"/>
      <w:lvlText w:val="%1"/>
      <w:lvlJc w:val="left"/>
      <w:pPr>
        <w:ind w:left="78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DF5FE4"/>
    <w:multiLevelType w:val="hybridMultilevel"/>
    <w:tmpl w:val="147C2A6E"/>
    <w:lvl w:ilvl="0" w:tplc="04090001">
      <w:start w:val="1"/>
      <w:numFmt w:val="bullet"/>
      <w:lvlText w:val=""/>
      <w:lvlJc w:val="left"/>
      <w:pPr>
        <w:ind w:left="480" w:hanging="420"/>
      </w:pPr>
      <w:rPr>
        <w:rFonts w:ascii="Wingdings" w:hAnsi="Wingdings"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A96971"/>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48614D0"/>
    <w:multiLevelType w:val="hybridMultilevel"/>
    <w:tmpl w:val="679C5BCC"/>
    <w:lvl w:ilvl="0" w:tplc="6D606FAE">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3" w15:restartNumberingAfterBreak="0">
    <w:nsid w:val="45AA415F"/>
    <w:multiLevelType w:val="hybridMultilevel"/>
    <w:tmpl w:val="7640D372"/>
    <w:lvl w:ilvl="0" w:tplc="3FDEA4F2">
      <w:start w:val="10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3E2894"/>
    <w:multiLevelType w:val="hybridMultilevel"/>
    <w:tmpl w:val="E29C06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3E11750"/>
    <w:multiLevelType w:val="hybridMultilevel"/>
    <w:tmpl w:val="2E90A01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691B73"/>
    <w:multiLevelType w:val="hybridMultilevel"/>
    <w:tmpl w:val="913884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8C22903"/>
    <w:multiLevelType w:val="multilevel"/>
    <w:tmpl w:val="68C229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A0752B5"/>
    <w:multiLevelType w:val="hybridMultilevel"/>
    <w:tmpl w:val="518852B2"/>
    <w:lvl w:ilvl="0" w:tplc="DA1AD07A">
      <w:start w:val="1"/>
      <w:numFmt w:val="bullet"/>
      <w:lvlText w:val="–"/>
      <w:lvlJc w:val="left"/>
      <w:pPr>
        <w:tabs>
          <w:tab w:val="num" w:pos="360"/>
        </w:tabs>
        <w:ind w:left="360" w:hanging="360"/>
      </w:pPr>
      <w:rPr>
        <w:rFonts w:ascii="ＭＳ Ｐゴシック" w:hAnsi="ＭＳ Ｐゴシック" w:hint="default"/>
      </w:rPr>
    </w:lvl>
    <w:lvl w:ilvl="1" w:tplc="921CD792">
      <w:start w:val="1"/>
      <w:numFmt w:val="bullet"/>
      <w:lvlText w:val="–"/>
      <w:lvlJc w:val="left"/>
      <w:pPr>
        <w:tabs>
          <w:tab w:val="num" w:pos="1080"/>
        </w:tabs>
        <w:ind w:left="1080" w:hanging="360"/>
      </w:pPr>
      <w:rPr>
        <w:rFonts w:ascii="ＭＳ Ｐゴシック" w:hAnsi="ＭＳ Ｐゴシック" w:hint="default"/>
      </w:rPr>
    </w:lvl>
    <w:lvl w:ilvl="2" w:tplc="A1EA0E62" w:tentative="1">
      <w:start w:val="1"/>
      <w:numFmt w:val="bullet"/>
      <w:lvlText w:val="–"/>
      <w:lvlJc w:val="left"/>
      <w:pPr>
        <w:tabs>
          <w:tab w:val="num" w:pos="1800"/>
        </w:tabs>
        <w:ind w:left="1800" w:hanging="360"/>
      </w:pPr>
      <w:rPr>
        <w:rFonts w:ascii="ＭＳ Ｐゴシック" w:hAnsi="ＭＳ Ｐゴシック" w:hint="default"/>
      </w:rPr>
    </w:lvl>
    <w:lvl w:ilvl="3" w:tplc="18A60222" w:tentative="1">
      <w:start w:val="1"/>
      <w:numFmt w:val="bullet"/>
      <w:lvlText w:val="–"/>
      <w:lvlJc w:val="left"/>
      <w:pPr>
        <w:tabs>
          <w:tab w:val="num" w:pos="2520"/>
        </w:tabs>
        <w:ind w:left="2520" w:hanging="360"/>
      </w:pPr>
      <w:rPr>
        <w:rFonts w:ascii="ＭＳ Ｐゴシック" w:hAnsi="ＭＳ Ｐゴシック" w:hint="default"/>
      </w:rPr>
    </w:lvl>
    <w:lvl w:ilvl="4" w:tplc="0958C060" w:tentative="1">
      <w:start w:val="1"/>
      <w:numFmt w:val="bullet"/>
      <w:lvlText w:val="–"/>
      <w:lvlJc w:val="left"/>
      <w:pPr>
        <w:tabs>
          <w:tab w:val="num" w:pos="3240"/>
        </w:tabs>
        <w:ind w:left="3240" w:hanging="360"/>
      </w:pPr>
      <w:rPr>
        <w:rFonts w:ascii="ＭＳ Ｐゴシック" w:hAnsi="ＭＳ Ｐゴシック" w:hint="default"/>
      </w:rPr>
    </w:lvl>
    <w:lvl w:ilvl="5" w:tplc="CBAAE4E2" w:tentative="1">
      <w:start w:val="1"/>
      <w:numFmt w:val="bullet"/>
      <w:lvlText w:val="–"/>
      <w:lvlJc w:val="left"/>
      <w:pPr>
        <w:tabs>
          <w:tab w:val="num" w:pos="3960"/>
        </w:tabs>
        <w:ind w:left="3960" w:hanging="360"/>
      </w:pPr>
      <w:rPr>
        <w:rFonts w:ascii="ＭＳ Ｐゴシック" w:hAnsi="ＭＳ Ｐゴシック" w:hint="default"/>
      </w:rPr>
    </w:lvl>
    <w:lvl w:ilvl="6" w:tplc="501CBE66" w:tentative="1">
      <w:start w:val="1"/>
      <w:numFmt w:val="bullet"/>
      <w:lvlText w:val="–"/>
      <w:lvlJc w:val="left"/>
      <w:pPr>
        <w:tabs>
          <w:tab w:val="num" w:pos="4680"/>
        </w:tabs>
        <w:ind w:left="4680" w:hanging="360"/>
      </w:pPr>
      <w:rPr>
        <w:rFonts w:ascii="ＭＳ Ｐゴシック" w:hAnsi="ＭＳ Ｐゴシック" w:hint="default"/>
      </w:rPr>
    </w:lvl>
    <w:lvl w:ilvl="7" w:tplc="DF1CBC3A" w:tentative="1">
      <w:start w:val="1"/>
      <w:numFmt w:val="bullet"/>
      <w:lvlText w:val="–"/>
      <w:lvlJc w:val="left"/>
      <w:pPr>
        <w:tabs>
          <w:tab w:val="num" w:pos="5400"/>
        </w:tabs>
        <w:ind w:left="5400" w:hanging="360"/>
      </w:pPr>
      <w:rPr>
        <w:rFonts w:ascii="ＭＳ Ｐゴシック" w:hAnsi="ＭＳ Ｐゴシック" w:hint="default"/>
      </w:rPr>
    </w:lvl>
    <w:lvl w:ilvl="8" w:tplc="97680E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38" w15:restartNumberingAfterBreak="0">
    <w:nsid w:val="72D35BE9"/>
    <w:multiLevelType w:val="hybridMultilevel"/>
    <w:tmpl w:val="0D48EB26"/>
    <w:lvl w:ilvl="0" w:tplc="2084ECA4">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AE2646"/>
    <w:multiLevelType w:val="hybridMultilevel"/>
    <w:tmpl w:val="F9FE20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5"/>
  </w:num>
  <w:num w:numId="3">
    <w:abstractNumId w:val="17"/>
  </w:num>
  <w:num w:numId="4">
    <w:abstractNumId w:val="11"/>
  </w:num>
  <w:num w:numId="5">
    <w:abstractNumId w:val="42"/>
  </w:num>
  <w:num w:numId="6">
    <w:abstractNumId w:val="32"/>
  </w:num>
  <w:num w:numId="7">
    <w:abstractNumId w:val="0"/>
    <w:lvlOverride w:ilvl="0">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27"/>
  </w:num>
  <w:num w:numId="11">
    <w:abstractNumId w:val="40"/>
  </w:num>
  <w:num w:numId="12">
    <w:abstractNumId w:val="20"/>
    <w:lvlOverride w:ilvl="0">
      <w:startOverride w:val="1"/>
    </w:lvlOverride>
  </w:num>
  <w:num w:numId="13">
    <w:abstractNumId w:val="33"/>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
  </w:num>
  <w:num w:numId="17">
    <w:abstractNumId w:val="4"/>
  </w:num>
  <w:num w:numId="18">
    <w:abstractNumId w:val="39"/>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num>
  <w:num w:numId="21">
    <w:abstractNumId w:val="24"/>
    <w:lvlOverride w:ilvl="0">
      <w:startOverride w:val="1"/>
    </w:lvlOverride>
    <w:lvlOverride w:ilvl="1"/>
    <w:lvlOverride w:ilvl="2"/>
    <w:lvlOverride w:ilvl="3"/>
    <w:lvlOverride w:ilvl="4"/>
    <w:lvlOverride w:ilvl="5"/>
    <w:lvlOverride w:ilvl="6"/>
    <w:lvlOverride w:ilvl="7"/>
    <w:lvlOverride w:ilvl="8"/>
  </w:num>
  <w:num w:numId="22">
    <w:abstractNumId w:val="14"/>
  </w:num>
  <w:num w:numId="23">
    <w:abstractNumId w:val="18"/>
  </w:num>
  <w:num w:numId="24">
    <w:abstractNumId w:val="12"/>
  </w:num>
  <w:num w:numId="25">
    <w:abstractNumId w:val="36"/>
  </w:num>
  <w:num w:numId="26">
    <w:abstractNumId w:val="6"/>
  </w:num>
  <w:num w:numId="27">
    <w:abstractNumId w:val="15"/>
  </w:num>
  <w:num w:numId="28">
    <w:abstractNumId w:val="21"/>
  </w:num>
  <w:num w:numId="29">
    <w:abstractNumId w:val="38"/>
  </w:num>
  <w:num w:numId="30">
    <w:abstractNumId w:val="22"/>
  </w:num>
  <w:num w:numId="31">
    <w:abstractNumId w:val="16"/>
  </w:num>
  <w:num w:numId="32">
    <w:abstractNumId w:val="9"/>
  </w:num>
  <w:num w:numId="33">
    <w:abstractNumId w:val="31"/>
  </w:num>
  <w:num w:numId="34">
    <w:abstractNumId w:val="34"/>
  </w:num>
  <w:num w:numId="35">
    <w:abstractNumId w:val="37"/>
  </w:num>
  <w:num w:numId="36">
    <w:abstractNumId w:val="23"/>
  </w:num>
  <w:num w:numId="37">
    <w:abstractNumId w:val="10"/>
  </w:num>
  <w:num w:numId="38">
    <w:abstractNumId w:val="41"/>
  </w:num>
  <w:num w:numId="39">
    <w:abstractNumId w:val="3"/>
  </w:num>
  <w:num w:numId="40">
    <w:abstractNumId w:val="30"/>
  </w:num>
  <w:num w:numId="41">
    <w:abstractNumId w:val="7"/>
  </w:num>
  <w:num w:numId="42">
    <w:abstractNumId w:val="19"/>
  </w:num>
  <w:num w:numId="43">
    <w:abstractNumId w:val="5"/>
  </w:num>
  <w:num w:numId="44">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180"/>
    <w:rsid w:val="0001193B"/>
    <w:rsid w:val="00011941"/>
    <w:rsid w:val="000119D3"/>
    <w:rsid w:val="00011D82"/>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1E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8F"/>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35"/>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B96"/>
    <w:rsid w:val="00044CF8"/>
    <w:rsid w:val="00044F75"/>
    <w:rsid w:val="000452B5"/>
    <w:rsid w:val="00045939"/>
    <w:rsid w:val="00045994"/>
    <w:rsid w:val="00045E79"/>
    <w:rsid w:val="0004617C"/>
    <w:rsid w:val="0004620F"/>
    <w:rsid w:val="00046576"/>
    <w:rsid w:val="00046BD6"/>
    <w:rsid w:val="00046C36"/>
    <w:rsid w:val="00046E71"/>
    <w:rsid w:val="00046F60"/>
    <w:rsid w:val="0004720D"/>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5A1"/>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57D"/>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120"/>
    <w:rsid w:val="000779A9"/>
    <w:rsid w:val="00077EE2"/>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C6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0C2E"/>
    <w:rsid w:val="00091419"/>
    <w:rsid w:val="00091A61"/>
    <w:rsid w:val="000921FC"/>
    <w:rsid w:val="00092268"/>
    <w:rsid w:val="000926A3"/>
    <w:rsid w:val="00092A88"/>
    <w:rsid w:val="00092BB9"/>
    <w:rsid w:val="00092BE4"/>
    <w:rsid w:val="00092D77"/>
    <w:rsid w:val="00093239"/>
    <w:rsid w:val="000933AB"/>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B56"/>
    <w:rsid w:val="00097C54"/>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153"/>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0F8"/>
    <w:rsid w:val="000C3236"/>
    <w:rsid w:val="000C33DF"/>
    <w:rsid w:val="000C389A"/>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92B"/>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AD"/>
    <w:rsid w:val="000F4EC4"/>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661"/>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876"/>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2E09"/>
    <w:rsid w:val="00113456"/>
    <w:rsid w:val="00113B73"/>
    <w:rsid w:val="00113CA5"/>
    <w:rsid w:val="001142BF"/>
    <w:rsid w:val="001143A3"/>
    <w:rsid w:val="0011500C"/>
    <w:rsid w:val="001152D7"/>
    <w:rsid w:val="001153FA"/>
    <w:rsid w:val="00115471"/>
    <w:rsid w:val="00115815"/>
    <w:rsid w:val="00115854"/>
    <w:rsid w:val="00115BF8"/>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210"/>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C30"/>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0FC"/>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291"/>
    <w:rsid w:val="001724ED"/>
    <w:rsid w:val="00172511"/>
    <w:rsid w:val="0017290D"/>
    <w:rsid w:val="00172BBC"/>
    <w:rsid w:val="00172CA9"/>
    <w:rsid w:val="00172D48"/>
    <w:rsid w:val="00172DB4"/>
    <w:rsid w:val="00172EA1"/>
    <w:rsid w:val="001731B5"/>
    <w:rsid w:val="001736A5"/>
    <w:rsid w:val="00173AA0"/>
    <w:rsid w:val="00173CFF"/>
    <w:rsid w:val="00173ECD"/>
    <w:rsid w:val="00173F43"/>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D96"/>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576"/>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A81"/>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17B"/>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BFA"/>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3E6C"/>
    <w:rsid w:val="001F41B8"/>
    <w:rsid w:val="001F42EE"/>
    <w:rsid w:val="001F442F"/>
    <w:rsid w:val="001F44BA"/>
    <w:rsid w:val="001F4856"/>
    <w:rsid w:val="001F49F4"/>
    <w:rsid w:val="001F4D32"/>
    <w:rsid w:val="001F4FF5"/>
    <w:rsid w:val="001F55BE"/>
    <w:rsid w:val="001F56DC"/>
    <w:rsid w:val="001F59AC"/>
    <w:rsid w:val="001F5AF0"/>
    <w:rsid w:val="001F5EF6"/>
    <w:rsid w:val="001F605E"/>
    <w:rsid w:val="001F6334"/>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269"/>
    <w:rsid w:val="0021173E"/>
    <w:rsid w:val="00211918"/>
    <w:rsid w:val="00211B38"/>
    <w:rsid w:val="002122BB"/>
    <w:rsid w:val="00212373"/>
    <w:rsid w:val="00212447"/>
    <w:rsid w:val="00212557"/>
    <w:rsid w:val="00212805"/>
    <w:rsid w:val="00212944"/>
    <w:rsid w:val="00214338"/>
    <w:rsid w:val="0021460B"/>
    <w:rsid w:val="002147E0"/>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0D45"/>
    <w:rsid w:val="002318EF"/>
    <w:rsid w:val="00231BE1"/>
    <w:rsid w:val="00231C96"/>
    <w:rsid w:val="00231D85"/>
    <w:rsid w:val="00231E77"/>
    <w:rsid w:val="00231FD5"/>
    <w:rsid w:val="002321C6"/>
    <w:rsid w:val="002328DF"/>
    <w:rsid w:val="00232B3E"/>
    <w:rsid w:val="00232E0C"/>
    <w:rsid w:val="00232FB9"/>
    <w:rsid w:val="00232FD4"/>
    <w:rsid w:val="00233553"/>
    <w:rsid w:val="00233B70"/>
    <w:rsid w:val="00233D55"/>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253"/>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738"/>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D0"/>
    <w:rsid w:val="002626EE"/>
    <w:rsid w:val="0026270B"/>
    <w:rsid w:val="00262AEA"/>
    <w:rsid w:val="00262B2C"/>
    <w:rsid w:val="00262FF1"/>
    <w:rsid w:val="002632C3"/>
    <w:rsid w:val="0026340A"/>
    <w:rsid w:val="00263B7C"/>
    <w:rsid w:val="00263DFA"/>
    <w:rsid w:val="00263F5B"/>
    <w:rsid w:val="002640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1C30"/>
    <w:rsid w:val="00272C48"/>
    <w:rsid w:val="00273264"/>
    <w:rsid w:val="002732FF"/>
    <w:rsid w:val="00273760"/>
    <w:rsid w:val="0027393A"/>
    <w:rsid w:val="00273D82"/>
    <w:rsid w:val="00273E27"/>
    <w:rsid w:val="00273ECF"/>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A9B"/>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A9C"/>
    <w:rsid w:val="00287CA4"/>
    <w:rsid w:val="00287EFB"/>
    <w:rsid w:val="0029095B"/>
    <w:rsid w:val="002911B9"/>
    <w:rsid w:val="002911CC"/>
    <w:rsid w:val="0029154E"/>
    <w:rsid w:val="00291551"/>
    <w:rsid w:val="00291632"/>
    <w:rsid w:val="00291740"/>
    <w:rsid w:val="002919BF"/>
    <w:rsid w:val="002919C2"/>
    <w:rsid w:val="00291B85"/>
    <w:rsid w:val="002921E1"/>
    <w:rsid w:val="0029318A"/>
    <w:rsid w:val="00293700"/>
    <w:rsid w:val="00293863"/>
    <w:rsid w:val="002939B6"/>
    <w:rsid w:val="002939F3"/>
    <w:rsid w:val="00293E3F"/>
    <w:rsid w:val="00293F93"/>
    <w:rsid w:val="00294080"/>
    <w:rsid w:val="002940A5"/>
    <w:rsid w:val="00294758"/>
    <w:rsid w:val="00294A11"/>
    <w:rsid w:val="00294BC6"/>
    <w:rsid w:val="0029524E"/>
    <w:rsid w:val="00295402"/>
    <w:rsid w:val="002955C6"/>
    <w:rsid w:val="00295694"/>
    <w:rsid w:val="002957BC"/>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AB4"/>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79D"/>
    <w:rsid w:val="002A4B3E"/>
    <w:rsid w:val="002A5136"/>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0C09"/>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20B"/>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618"/>
    <w:rsid w:val="002E2813"/>
    <w:rsid w:val="002E297B"/>
    <w:rsid w:val="002E2C71"/>
    <w:rsid w:val="002E2CD8"/>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19E"/>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008"/>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312"/>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0D2"/>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993"/>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BBA"/>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9FE"/>
    <w:rsid w:val="00354D50"/>
    <w:rsid w:val="00354F89"/>
    <w:rsid w:val="003555B2"/>
    <w:rsid w:val="003557A2"/>
    <w:rsid w:val="00355982"/>
    <w:rsid w:val="00355C4E"/>
    <w:rsid w:val="00355D0C"/>
    <w:rsid w:val="003567D6"/>
    <w:rsid w:val="00356823"/>
    <w:rsid w:val="00356E3D"/>
    <w:rsid w:val="003572D7"/>
    <w:rsid w:val="00357449"/>
    <w:rsid w:val="003575AA"/>
    <w:rsid w:val="0035775C"/>
    <w:rsid w:val="00357CDF"/>
    <w:rsid w:val="0036029B"/>
    <w:rsid w:val="0036034A"/>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6D26"/>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5E"/>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7C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AFE"/>
    <w:rsid w:val="003B1C92"/>
    <w:rsid w:val="003B1D92"/>
    <w:rsid w:val="003B2148"/>
    <w:rsid w:val="003B23BC"/>
    <w:rsid w:val="003B24DD"/>
    <w:rsid w:val="003B277C"/>
    <w:rsid w:val="003B2B70"/>
    <w:rsid w:val="003B2BDA"/>
    <w:rsid w:val="003B2D5F"/>
    <w:rsid w:val="003B2FBF"/>
    <w:rsid w:val="003B348C"/>
    <w:rsid w:val="003B35AA"/>
    <w:rsid w:val="003B3739"/>
    <w:rsid w:val="003B39BA"/>
    <w:rsid w:val="003B3B1F"/>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4CB"/>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67C5"/>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1B4"/>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BE"/>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14"/>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284"/>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72"/>
    <w:rsid w:val="00423C95"/>
    <w:rsid w:val="00423E62"/>
    <w:rsid w:val="00424057"/>
    <w:rsid w:val="004243F4"/>
    <w:rsid w:val="00424467"/>
    <w:rsid w:val="0042449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B0"/>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94F"/>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DC7"/>
    <w:rsid w:val="00451F17"/>
    <w:rsid w:val="00452041"/>
    <w:rsid w:val="00452209"/>
    <w:rsid w:val="004522B4"/>
    <w:rsid w:val="00452316"/>
    <w:rsid w:val="00453306"/>
    <w:rsid w:val="00453773"/>
    <w:rsid w:val="004537CB"/>
    <w:rsid w:val="004537F5"/>
    <w:rsid w:val="00453A72"/>
    <w:rsid w:val="00453C0B"/>
    <w:rsid w:val="004542D3"/>
    <w:rsid w:val="004542F0"/>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BB5"/>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51E"/>
    <w:rsid w:val="00466623"/>
    <w:rsid w:val="00466786"/>
    <w:rsid w:val="00467039"/>
    <w:rsid w:val="0046722E"/>
    <w:rsid w:val="00467677"/>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3E26"/>
    <w:rsid w:val="00474406"/>
    <w:rsid w:val="0047440B"/>
    <w:rsid w:val="00474694"/>
    <w:rsid w:val="00474979"/>
    <w:rsid w:val="0047497F"/>
    <w:rsid w:val="00474B43"/>
    <w:rsid w:val="00475023"/>
    <w:rsid w:val="0047546B"/>
    <w:rsid w:val="00475735"/>
    <w:rsid w:val="004760BF"/>
    <w:rsid w:val="0047639E"/>
    <w:rsid w:val="0047674E"/>
    <w:rsid w:val="0047695C"/>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AB"/>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3BA"/>
    <w:rsid w:val="0049059F"/>
    <w:rsid w:val="00490809"/>
    <w:rsid w:val="00490AA3"/>
    <w:rsid w:val="00490C0D"/>
    <w:rsid w:val="00490FEE"/>
    <w:rsid w:val="00491266"/>
    <w:rsid w:val="0049161C"/>
    <w:rsid w:val="0049169F"/>
    <w:rsid w:val="00491799"/>
    <w:rsid w:val="004919E9"/>
    <w:rsid w:val="00492535"/>
    <w:rsid w:val="00492932"/>
    <w:rsid w:val="004929E6"/>
    <w:rsid w:val="004929EC"/>
    <w:rsid w:val="004930EA"/>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56F"/>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CFA"/>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0F7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C50"/>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2A4"/>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1896"/>
    <w:rsid w:val="004D211C"/>
    <w:rsid w:val="004D228D"/>
    <w:rsid w:val="004D23CE"/>
    <w:rsid w:val="004D249C"/>
    <w:rsid w:val="004D24DE"/>
    <w:rsid w:val="004D279C"/>
    <w:rsid w:val="004D30DA"/>
    <w:rsid w:val="004D33F6"/>
    <w:rsid w:val="004D3648"/>
    <w:rsid w:val="004D364F"/>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1FBB"/>
    <w:rsid w:val="004E215B"/>
    <w:rsid w:val="004E2381"/>
    <w:rsid w:val="004E29B6"/>
    <w:rsid w:val="004E2A94"/>
    <w:rsid w:val="004E30B9"/>
    <w:rsid w:val="004E3202"/>
    <w:rsid w:val="004E33DC"/>
    <w:rsid w:val="004E345D"/>
    <w:rsid w:val="004E3645"/>
    <w:rsid w:val="004E3A6E"/>
    <w:rsid w:val="004E3E77"/>
    <w:rsid w:val="004E3EB9"/>
    <w:rsid w:val="004E3EBA"/>
    <w:rsid w:val="004E448D"/>
    <w:rsid w:val="004E4597"/>
    <w:rsid w:val="004E4996"/>
    <w:rsid w:val="004E5102"/>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08"/>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7B"/>
    <w:rsid w:val="00500EB0"/>
    <w:rsid w:val="00500F4A"/>
    <w:rsid w:val="00501749"/>
    <w:rsid w:val="00501A05"/>
    <w:rsid w:val="00501BD7"/>
    <w:rsid w:val="00502369"/>
    <w:rsid w:val="00502CB0"/>
    <w:rsid w:val="00502EFF"/>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08B"/>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5F"/>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D52"/>
    <w:rsid w:val="00522E8A"/>
    <w:rsid w:val="005237CD"/>
    <w:rsid w:val="0052387E"/>
    <w:rsid w:val="00523E60"/>
    <w:rsid w:val="005240BC"/>
    <w:rsid w:val="005241DC"/>
    <w:rsid w:val="00524666"/>
    <w:rsid w:val="0052485C"/>
    <w:rsid w:val="00524BF2"/>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3F4A"/>
    <w:rsid w:val="0053406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DC1"/>
    <w:rsid w:val="00542FEA"/>
    <w:rsid w:val="00543370"/>
    <w:rsid w:val="00543578"/>
    <w:rsid w:val="00543970"/>
    <w:rsid w:val="00543B9D"/>
    <w:rsid w:val="00543E91"/>
    <w:rsid w:val="00543EF0"/>
    <w:rsid w:val="005442DD"/>
    <w:rsid w:val="00544FB8"/>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6AC"/>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B7F3C"/>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2FA"/>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2FE8"/>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684"/>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4C5"/>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1E86"/>
    <w:rsid w:val="00612172"/>
    <w:rsid w:val="0061226D"/>
    <w:rsid w:val="006125C4"/>
    <w:rsid w:val="0061270A"/>
    <w:rsid w:val="00612B58"/>
    <w:rsid w:val="00612D40"/>
    <w:rsid w:val="00613173"/>
    <w:rsid w:val="0061349B"/>
    <w:rsid w:val="006134DA"/>
    <w:rsid w:val="0061359A"/>
    <w:rsid w:val="0061372F"/>
    <w:rsid w:val="0061385E"/>
    <w:rsid w:val="006138C4"/>
    <w:rsid w:val="006139A4"/>
    <w:rsid w:val="00613A4D"/>
    <w:rsid w:val="00613A94"/>
    <w:rsid w:val="00614063"/>
    <w:rsid w:val="006141A7"/>
    <w:rsid w:val="00614385"/>
    <w:rsid w:val="006146AF"/>
    <w:rsid w:val="00614770"/>
    <w:rsid w:val="00614F5D"/>
    <w:rsid w:val="006152EE"/>
    <w:rsid w:val="006155A5"/>
    <w:rsid w:val="006159BB"/>
    <w:rsid w:val="00615D9A"/>
    <w:rsid w:val="00616051"/>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B4E"/>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163"/>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0FA"/>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789"/>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2CF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65"/>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A81"/>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6C4"/>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728"/>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058"/>
    <w:rsid w:val="006B4128"/>
    <w:rsid w:val="006B414A"/>
    <w:rsid w:val="006B4B28"/>
    <w:rsid w:val="006B5194"/>
    <w:rsid w:val="006B555E"/>
    <w:rsid w:val="006B5AAD"/>
    <w:rsid w:val="006B5B12"/>
    <w:rsid w:val="006B5FCF"/>
    <w:rsid w:val="006B6348"/>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384E"/>
    <w:rsid w:val="006C421A"/>
    <w:rsid w:val="006C4458"/>
    <w:rsid w:val="006C4CEB"/>
    <w:rsid w:val="006C4E85"/>
    <w:rsid w:val="006C581D"/>
    <w:rsid w:val="006C605A"/>
    <w:rsid w:val="006C61AB"/>
    <w:rsid w:val="006C65B9"/>
    <w:rsid w:val="006C6A3B"/>
    <w:rsid w:val="006C6A7B"/>
    <w:rsid w:val="006C7011"/>
    <w:rsid w:val="006C7038"/>
    <w:rsid w:val="006C72EE"/>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189"/>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6F76C7"/>
    <w:rsid w:val="007001A8"/>
    <w:rsid w:val="007002FD"/>
    <w:rsid w:val="007003EA"/>
    <w:rsid w:val="00700404"/>
    <w:rsid w:val="00700B12"/>
    <w:rsid w:val="00700CBF"/>
    <w:rsid w:val="007010E8"/>
    <w:rsid w:val="0070137B"/>
    <w:rsid w:val="0070169F"/>
    <w:rsid w:val="00701A75"/>
    <w:rsid w:val="00701BA9"/>
    <w:rsid w:val="00701EBC"/>
    <w:rsid w:val="00702370"/>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0A8"/>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BB"/>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5E2"/>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DA0"/>
    <w:rsid w:val="00735E69"/>
    <w:rsid w:val="00736282"/>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6B2"/>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9E5"/>
    <w:rsid w:val="00750A49"/>
    <w:rsid w:val="00750AC5"/>
    <w:rsid w:val="00750C33"/>
    <w:rsid w:val="00750E7B"/>
    <w:rsid w:val="007513F2"/>
    <w:rsid w:val="0075143E"/>
    <w:rsid w:val="00751481"/>
    <w:rsid w:val="00751ACF"/>
    <w:rsid w:val="00751BF6"/>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2"/>
    <w:rsid w:val="0076699B"/>
    <w:rsid w:val="007674A7"/>
    <w:rsid w:val="007675FD"/>
    <w:rsid w:val="00767744"/>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21F"/>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6EB"/>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16B"/>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797"/>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D55"/>
    <w:rsid w:val="007C4E84"/>
    <w:rsid w:val="007C4FD6"/>
    <w:rsid w:val="007C521E"/>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6E6"/>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4F4"/>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0C5C"/>
    <w:rsid w:val="00811196"/>
    <w:rsid w:val="00811243"/>
    <w:rsid w:val="00811550"/>
    <w:rsid w:val="00811555"/>
    <w:rsid w:val="008115EB"/>
    <w:rsid w:val="008116E6"/>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3D82"/>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98C"/>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886"/>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89C"/>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91A"/>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77D25"/>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3CF"/>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2B"/>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99F"/>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43D"/>
    <w:rsid w:val="0090470D"/>
    <w:rsid w:val="00904AFA"/>
    <w:rsid w:val="00904EBD"/>
    <w:rsid w:val="009056FB"/>
    <w:rsid w:val="009058D2"/>
    <w:rsid w:val="00905F4B"/>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289"/>
    <w:rsid w:val="00910494"/>
    <w:rsid w:val="009104C8"/>
    <w:rsid w:val="0091061B"/>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A20"/>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0F3"/>
    <w:rsid w:val="00933173"/>
    <w:rsid w:val="009334A5"/>
    <w:rsid w:val="00933F34"/>
    <w:rsid w:val="009341A5"/>
    <w:rsid w:val="009341B2"/>
    <w:rsid w:val="00934277"/>
    <w:rsid w:val="00934345"/>
    <w:rsid w:val="00934462"/>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5DC1"/>
    <w:rsid w:val="009560A8"/>
    <w:rsid w:val="00956266"/>
    <w:rsid w:val="00956689"/>
    <w:rsid w:val="00956F10"/>
    <w:rsid w:val="00957084"/>
    <w:rsid w:val="00957263"/>
    <w:rsid w:val="009574AE"/>
    <w:rsid w:val="009575BA"/>
    <w:rsid w:val="0095793E"/>
    <w:rsid w:val="00960248"/>
    <w:rsid w:val="009603D0"/>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7A9"/>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3868"/>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52F"/>
    <w:rsid w:val="009A6653"/>
    <w:rsid w:val="009A77DC"/>
    <w:rsid w:val="009A7B0F"/>
    <w:rsid w:val="009A7E08"/>
    <w:rsid w:val="009B00F1"/>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241"/>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1DF2"/>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106"/>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3A0"/>
    <w:rsid w:val="009F062A"/>
    <w:rsid w:val="009F0AAB"/>
    <w:rsid w:val="009F0BDB"/>
    <w:rsid w:val="009F0BE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5FE1"/>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618"/>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1B2"/>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7B1"/>
    <w:rsid w:val="00A35EBF"/>
    <w:rsid w:val="00A3607A"/>
    <w:rsid w:val="00A3625B"/>
    <w:rsid w:val="00A36E26"/>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38"/>
    <w:rsid w:val="00A44BA6"/>
    <w:rsid w:val="00A452E6"/>
    <w:rsid w:val="00A452ED"/>
    <w:rsid w:val="00A45496"/>
    <w:rsid w:val="00A458D3"/>
    <w:rsid w:val="00A4596F"/>
    <w:rsid w:val="00A45C0A"/>
    <w:rsid w:val="00A467D4"/>
    <w:rsid w:val="00A4691A"/>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34E"/>
    <w:rsid w:val="00A6443A"/>
    <w:rsid w:val="00A648EE"/>
    <w:rsid w:val="00A649D9"/>
    <w:rsid w:val="00A64F1A"/>
    <w:rsid w:val="00A65133"/>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C04"/>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630"/>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34"/>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B5A"/>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8E7"/>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4D7"/>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49"/>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389"/>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6C9"/>
    <w:rsid w:val="00AE387B"/>
    <w:rsid w:val="00AE398E"/>
    <w:rsid w:val="00AE3D51"/>
    <w:rsid w:val="00AE3D8C"/>
    <w:rsid w:val="00AE3F92"/>
    <w:rsid w:val="00AE4684"/>
    <w:rsid w:val="00AE48E3"/>
    <w:rsid w:val="00AE4903"/>
    <w:rsid w:val="00AE4AA0"/>
    <w:rsid w:val="00AE4B12"/>
    <w:rsid w:val="00AE4DE5"/>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80F"/>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4E85"/>
    <w:rsid w:val="00AF5159"/>
    <w:rsid w:val="00AF546E"/>
    <w:rsid w:val="00AF5549"/>
    <w:rsid w:val="00AF5941"/>
    <w:rsid w:val="00AF5986"/>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E91"/>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1CA"/>
    <w:rsid w:val="00B12393"/>
    <w:rsid w:val="00B1290C"/>
    <w:rsid w:val="00B12E99"/>
    <w:rsid w:val="00B1353C"/>
    <w:rsid w:val="00B13621"/>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36D"/>
    <w:rsid w:val="00B17446"/>
    <w:rsid w:val="00B17939"/>
    <w:rsid w:val="00B179A6"/>
    <w:rsid w:val="00B17EF8"/>
    <w:rsid w:val="00B20142"/>
    <w:rsid w:val="00B20331"/>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DD2"/>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A4"/>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4A7F"/>
    <w:rsid w:val="00B75806"/>
    <w:rsid w:val="00B76DD1"/>
    <w:rsid w:val="00B76E3B"/>
    <w:rsid w:val="00B77725"/>
    <w:rsid w:val="00B77881"/>
    <w:rsid w:val="00B77916"/>
    <w:rsid w:val="00B801AB"/>
    <w:rsid w:val="00B804AE"/>
    <w:rsid w:val="00B8054A"/>
    <w:rsid w:val="00B80772"/>
    <w:rsid w:val="00B80992"/>
    <w:rsid w:val="00B80B83"/>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DA5"/>
    <w:rsid w:val="00B85E39"/>
    <w:rsid w:val="00B85EE5"/>
    <w:rsid w:val="00B86886"/>
    <w:rsid w:val="00B86978"/>
    <w:rsid w:val="00B86ABC"/>
    <w:rsid w:val="00B86BF4"/>
    <w:rsid w:val="00B86C2A"/>
    <w:rsid w:val="00B86D61"/>
    <w:rsid w:val="00B86E9A"/>
    <w:rsid w:val="00B8706B"/>
    <w:rsid w:val="00B870B1"/>
    <w:rsid w:val="00B874DF"/>
    <w:rsid w:val="00B8761C"/>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747E"/>
    <w:rsid w:val="00B974C5"/>
    <w:rsid w:val="00B9772B"/>
    <w:rsid w:val="00BA06FE"/>
    <w:rsid w:val="00BA0722"/>
    <w:rsid w:val="00BA0904"/>
    <w:rsid w:val="00BA0B4E"/>
    <w:rsid w:val="00BA0EE8"/>
    <w:rsid w:val="00BA1513"/>
    <w:rsid w:val="00BA1828"/>
    <w:rsid w:val="00BA1ACB"/>
    <w:rsid w:val="00BA23DE"/>
    <w:rsid w:val="00BA24BA"/>
    <w:rsid w:val="00BA316D"/>
    <w:rsid w:val="00BA31E4"/>
    <w:rsid w:val="00BA391C"/>
    <w:rsid w:val="00BA39B7"/>
    <w:rsid w:val="00BA3E04"/>
    <w:rsid w:val="00BA4007"/>
    <w:rsid w:val="00BA405E"/>
    <w:rsid w:val="00BA4091"/>
    <w:rsid w:val="00BA4095"/>
    <w:rsid w:val="00BA437E"/>
    <w:rsid w:val="00BA45E5"/>
    <w:rsid w:val="00BA4886"/>
    <w:rsid w:val="00BA4976"/>
    <w:rsid w:val="00BA4AB3"/>
    <w:rsid w:val="00BA4D72"/>
    <w:rsid w:val="00BA514E"/>
    <w:rsid w:val="00BA56FA"/>
    <w:rsid w:val="00BA5738"/>
    <w:rsid w:val="00BA5E8B"/>
    <w:rsid w:val="00BA62F4"/>
    <w:rsid w:val="00BA66E2"/>
    <w:rsid w:val="00BA67C2"/>
    <w:rsid w:val="00BA730C"/>
    <w:rsid w:val="00BA73B1"/>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D40"/>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62B"/>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1F7"/>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253"/>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3CF3"/>
    <w:rsid w:val="00C33D2D"/>
    <w:rsid w:val="00C33EA5"/>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6A2"/>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4F76"/>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CCC"/>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61"/>
    <w:rsid w:val="00C8049B"/>
    <w:rsid w:val="00C804BD"/>
    <w:rsid w:val="00C80958"/>
    <w:rsid w:val="00C80C24"/>
    <w:rsid w:val="00C80E40"/>
    <w:rsid w:val="00C8107D"/>
    <w:rsid w:val="00C81179"/>
    <w:rsid w:val="00C81455"/>
    <w:rsid w:val="00C814C3"/>
    <w:rsid w:val="00C81C8D"/>
    <w:rsid w:val="00C81EF5"/>
    <w:rsid w:val="00C82055"/>
    <w:rsid w:val="00C82704"/>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13"/>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8B"/>
    <w:rsid w:val="00CA683F"/>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D6B"/>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AF3"/>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4A3"/>
    <w:rsid w:val="00CD0B39"/>
    <w:rsid w:val="00CD0F95"/>
    <w:rsid w:val="00CD1069"/>
    <w:rsid w:val="00CD19A3"/>
    <w:rsid w:val="00CD1B1F"/>
    <w:rsid w:val="00CD1D47"/>
    <w:rsid w:val="00CD1E5C"/>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1D3"/>
    <w:rsid w:val="00CE624D"/>
    <w:rsid w:val="00CE65E3"/>
    <w:rsid w:val="00CE68D0"/>
    <w:rsid w:val="00CE69AE"/>
    <w:rsid w:val="00CE6B6F"/>
    <w:rsid w:val="00CE6D5C"/>
    <w:rsid w:val="00CE6D60"/>
    <w:rsid w:val="00CE72C5"/>
    <w:rsid w:val="00CE7EFD"/>
    <w:rsid w:val="00CF0ACD"/>
    <w:rsid w:val="00CF0B05"/>
    <w:rsid w:val="00CF0CE8"/>
    <w:rsid w:val="00CF0D83"/>
    <w:rsid w:val="00CF119F"/>
    <w:rsid w:val="00CF12FF"/>
    <w:rsid w:val="00CF154D"/>
    <w:rsid w:val="00CF174D"/>
    <w:rsid w:val="00CF1761"/>
    <w:rsid w:val="00CF18FC"/>
    <w:rsid w:val="00CF1DB6"/>
    <w:rsid w:val="00CF2064"/>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A81"/>
    <w:rsid w:val="00D01F0A"/>
    <w:rsid w:val="00D021E3"/>
    <w:rsid w:val="00D02352"/>
    <w:rsid w:val="00D025CD"/>
    <w:rsid w:val="00D02688"/>
    <w:rsid w:val="00D02963"/>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06"/>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7EB"/>
    <w:rsid w:val="00D3402E"/>
    <w:rsid w:val="00D340C9"/>
    <w:rsid w:val="00D3418C"/>
    <w:rsid w:val="00D34792"/>
    <w:rsid w:val="00D34AEA"/>
    <w:rsid w:val="00D351DA"/>
    <w:rsid w:val="00D3521C"/>
    <w:rsid w:val="00D354D4"/>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DB2"/>
    <w:rsid w:val="00D44367"/>
    <w:rsid w:val="00D443DF"/>
    <w:rsid w:val="00D44806"/>
    <w:rsid w:val="00D448BE"/>
    <w:rsid w:val="00D44B75"/>
    <w:rsid w:val="00D44CB2"/>
    <w:rsid w:val="00D44DE5"/>
    <w:rsid w:val="00D45359"/>
    <w:rsid w:val="00D45502"/>
    <w:rsid w:val="00D45B34"/>
    <w:rsid w:val="00D45D02"/>
    <w:rsid w:val="00D460A4"/>
    <w:rsid w:val="00D46275"/>
    <w:rsid w:val="00D46379"/>
    <w:rsid w:val="00D46558"/>
    <w:rsid w:val="00D46692"/>
    <w:rsid w:val="00D468C9"/>
    <w:rsid w:val="00D46CA3"/>
    <w:rsid w:val="00D46FF0"/>
    <w:rsid w:val="00D47153"/>
    <w:rsid w:val="00D4722D"/>
    <w:rsid w:val="00D47345"/>
    <w:rsid w:val="00D475D9"/>
    <w:rsid w:val="00D477CD"/>
    <w:rsid w:val="00D47AD2"/>
    <w:rsid w:val="00D47F48"/>
    <w:rsid w:val="00D501C3"/>
    <w:rsid w:val="00D5097E"/>
    <w:rsid w:val="00D50A12"/>
    <w:rsid w:val="00D50EB6"/>
    <w:rsid w:val="00D51497"/>
    <w:rsid w:val="00D5166A"/>
    <w:rsid w:val="00D517BD"/>
    <w:rsid w:val="00D51938"/>
    <w:rsid w:val="00D5193F"/>
    <w:rsid w:val="00D51973"/>
    <w:rsid w:val="00D51DBB"/>
    <w:rsid w:val="00D52036"/>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403"/>
    <w:rsid w:val="00D56980"/>
    <w:rsid w:val="00D56E4E"/>
    <w:rsid w:val="00D56F0A"/>
    <w:rsid w:val="00D57B90"/>
    <w:rsid w:val="00D57DC7"/>
    <w:rsid w:val="00D60263"/>
    <w:rsid w:val="00D603B8"/>
    <w:rsid w:val="00D60CA9"/>
    <w:rsid w:val="00D6120F"/>
    <w:rsid w:val="00D613BE"/>
    <w:rsid w:val="00D61926"/>
    <w:rsid w:val="00D61BF1"/>
    <w:rsid w:val="00D61D78"/>
    <w:rsid w:val="00D621BD"/>
    <w:rsid w:val="00D622F0"/>
    <w:rsid w:val="00D62CB3"/>
    <w:rsid w:val="00D62CB6"/>
    <w:rsid w:val="00D62DDC"/>
    <w:rsid w:val="00D62DFB"/>
    <w:rsid w:val="00D62E23"/>
    <w:rsid w:val="00D63595"/>
    <w:rsid w:val="00D63615"/>
    <w:rsid w:val="00D636E3"/>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AB9"/>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772"/>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EBC"/>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4DDF"/>
    <w:rsid w:val="00D851DC"/>
    <w:rsid w:val="00D85677"/>
    <w:rsid w:val="00D8586E"/>
    <w:rsid w:val="00D85878"/>
    <w:rsid w:val="00D85AA7"/>
    <w:rsid w:val="00D85CA1"/>
    <w:rsid w:val="00D85CE4"/>
    <w:rsid w:val="00D860E1"/>
    <w:rsid w:val="00D8622B"/>
    <w:rsid w:val="00D86390"/>
    <w:rsid w:val="00D86879"/>
    <w:rsid w:val="00D86911"/>
    <w:rsid w:val="00D86D10"/>
    <w:rsid w:val="00D86DC3"/>
    <w:rsid w:val="00D86F0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5F2E"/>
    <w:rsid w:val="00D9629E"/>
    <w:rsid w:val="00D96709"/>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5E"/>
    <w:rsid w:val="00DA52B3"/>
    <w:rsid w:val="00DA5370"/>
    <w:rsid w:val="00DA54F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0FC"/>
    <w:rsid w:val="00DB3128"/>
    <w:rsid w:val="00DB32D3"/>
    <w:rsid w:val="00DB3459"/>
    <w:rsid w:val="00DB35A5"/>
    <w:rsid w:val="00DB36EF"/>
    <w:rsid w:val="00DB385C"/>
    <w:rsid w:val="00DB3C1E"/>
    <w:rsid w:val="00DB3C87"/>
    <w:rsid w:val="00DB3D33"/>
    <w:rsid w:val="00DB4000"/>
    <w:rsid w:val="00DB4563"/>
    <w:rsid w:val="00DB46FF"/>
    <w:rsid w:val="00DB4EAC"/>
    <w:rsid w:val="00DB5137"/>
    <w:rsid w:val="00DB5149"/>
    <w:rsid w:val="00DB5377"/>
    <w:rsid w:val="00DB53B7"/>
    <w:rsid w:val="00DB59FF"/>
    <w:rsid w:val="00DB5E10"/>
    <w:rsid w:val="00DB60FE"/>
    <w:rsid w:val="00DB61EB"/>
    <w:rsid w:val="00DB6369"/>
    <w:rsid w:val="00DB638A"/>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D7FFA"/>
    <w:rsid w:val="00DE08E8"/>
    <w:rsid w:val="00DE11BC"/>
    <w:rsid w:val="00DE1245"/>
    <w:rsid w:val="00DE19A1"/>
    <w:rsid w:val="00DE1A02"/>
    <w:rsid w:val="00DE2BDC"/>
    <w:rsid w:val="00DE2C73"/>
    <w:rsid w:val="00DE2D53"/>
    <w:rsid w:val="00DE30AA"/>
    <w:rsid w:val="00DE3BB1"/>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875"/>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BA"/>
    <w:rsid w:val="00E00B6A"/>
    <w:rsid w:val="00E00DB2"/>
    <w:rsid w:val="00E00DE7"/>
    <w:rsid w:val="00E00F01"/>
    <w:rsid w:val="00E011C1"/>
    <w:rsid w:val="00E012DB"/>
    <w:rsid w:val="00E0136F"/>
    <w:rsid w:val="00E01538"/>
    <w:rsid w:val="00E0174D"/>
    <w:rsid w:val="00E01899"/>
    <w:rsid w:val="00E01C8C"/>
    <w:rsid w:val="00E02465"/>
    <w:rsid w:val="00E0271A"/>
    <w:rsid w:val="00E02749"/>
    <w:rsid w:val="00E027B0"/>
    <w:rsid w:val="00E0293C"/>
    <w:rsid w:val="00E0296E"/>
    <w:rsid w:val="00E02A3E"/>
    <w:rsid w:val="00E02AE8"/>
    <w:rsid w:val="00E02B23"/>
    <w:rsid w:val="00E02E8E"/>
    <w:rsid w:val="00E03233"/>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2A5"/>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3FFF"/>
    <w:rsid w:val="00E24088"/>
    <w:rsid w:val="00E242A7"/>
    <w:rsid w:val="00E2440E"/>
    <w:rsid w:val="00E24998"/>
    <w:rsid w:val="00E249BB"/>
    <w:rsid w:val="00E249E9"/>
    <w:rsid w:val="00E24F5D"/>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1F25"/>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B91"/>
    <w:rsid w:val="00E3514C"/>
    <w:rsid w:val="00E351D7"/>
    <w:rsid w:val="00E356B6"/>
    <w:rsid w:val="00E35930"/>
    <w:rsid w:val="00E35ABB"/>
    <w:rsid w:val="00E35F3B"/>
    <w:rsid w:val="00E35FD9"/>
    <w:rsid w:val="00E360F6"/>
    <w:rsid w:val="00E360FD"/>
    <w:rsid w:val="00E367C6"/>
    <w:rsid w:val="00E36943"/>
    <w:rsid w:val="00E36956"/>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B1D"/>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0B36"/>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6B3A"/>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7BA"/>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F95"/>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0D2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C"/>
    <w:rsid w:val="00EB4586"/>
    <w:rsid w:val="00EB4BD3"/>
    <w:rsid w:val="00EB51DA"/>
    <w:rsid w:val="00EB5332"/>
    <w:rsid w:val="00EB55B3"/>
    <w:rsid w:val="00EB5AC7"/>
    <w:rsid w:val="00EB5C1A"/>
    <w:rsid w:val="00EB5CB2"/>
    <w:rsid w:val="00EB5CCE"/>
    <w:rsid w:val="00EB5F81"/>
    <w:rsid w:val="00EB6245"/>
    <w:rsid w:val="00EB62E4"/>
    <w:rsid w:val="00EB630F"/>
    <w:rsid w:val="00EB64DE"/>
    <w:rsid w:val="00EB689B"/>
    <w:rsid w:val="00EB6E33"/>
    <w:rsid w:val="00EB7021"/>
    <w:rsid w:val="00EB7300"/>
    <w:rsid w:val="00EB741D"/>
    <w:rsid w:val="00EB7576"/>
    <w:rsid w:val="00EB7671"/>
    <w:rsid w:val="00EB782F"/>
    <w:rsid w:val="00EB7C67"/>
    <w:rsid w:val="00EB7FD9"/>
    <w:rsid w:val="00EC0004"/>
    <w:rsid w:val="00EC0068"/>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13A"/>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228"/>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31"/>
    <w:rsid w:val="00EE107C"/>
    <w:rsid w:val="00EE1167"/>
    <w:rsid w:val="00EE1389"/>
    <w:rsid w:val="00EE153B"/>
    <w:rsid w:val="00EE1C2B"/>
    <w:rsid w:val="00EE2285"/>
    <w:rsid w:val="00EE22ED"/>
    <w:rsid w:val="00EE28D1"/>
    <w:rsid w:val="00EE2CBF"/>
    <w:rsid w:val="00EE2DD4"/>
    <w:rsid w:val="00EE2F9D"/>
    <w:rsid w:val="00EE310C"/>
    <w:rsid w:val="00EE3318"/>
    <w:rsid w:val="00EE343D"/>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214"/>
    <w:rsid w:val="00EF2828"/>
    <w:rsid w:val="00EF295D"/>
    <w:rsid w:val="00EF29A6"/>
    <w:rsid w:val="00EF2B06"/>
    <w:rsid w:val="00EF376D"/>
    <w:rsid w:val="00EF3776"/>
    <w:rsid w:val="00EF39A6"/>
    <w:rsid w:val="00EF3E56"/>
    <w:rsid w:val="00EF3F8D"/>
    <w:rsid w:val="00EF4125"/>
    <w:rsid w:val="00EF4833"/>
    <w:rsid w:val="00EF485C"/>
    <w:rsid w:val="00EF49D9"/>
    <w:rsid w:val="00EF4A9D"/>
    <w:rsid w:val="00EF4BFB"/>
    <w:rsid w:val="00EF4C8F"/>
    <w:rsid w:val="00EF4D4F"/>
    <w:rsid w:val="00EF4E14"/>
    <w:rsid w:val="00EF5571"/>
    <w:rsid w:val="00EF5AAF"/>
    <w:rsid w:val="00EF5B91"/>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15"/>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DF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CB9"/>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098"/>
    <w:rsid w:val="00F45301"/>
    <w:rsid w:val="00F455B8"/>
    <w:rsid w:val="00F45793"/>
    <w:rsid w:val="00F4582D"/>
    <w:rsid w:val="00F4596F"/>
    <w:rsid w:val="00F45C65"/>
    <w:rsid w:val="00F45CF6"/>
    <w:rsid w:val="00F46C88"/>
    <w:rsid w:val="00F46EB4"/>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8C3"/>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6C"/>
    <w:rsid w:val="00F634C2"/>
    <w:rsid w:val="00F635E0"/>
    <w:rsid w:val="00F64574"/>
    <w:rsid w:val="00F64916"/>
    <w:rsid w:val="00F65C72"/>
    <w:rsid w:val="00F66CF1"/>
    <w:rsid w:val="00F671E7"/>
    <w:rsid w:val="00F673AA"/>
    <w:rsid w:val="00F677A7"/>
    <w:rsid w:val="00F67947"/>
    <w:rsid w:val="00F67D83"/>
    <w:rsid w:val="00F67DA1"/>
    <w:rsid w:val="00F67F4C"/>
    <w:rsid w:val="00F700A4"/>
    <w:rsid w:val="00F70179"/>
    <w:rsid w:val="00F70210"/>
    <w:rsid w:val="00F70771"/>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8F"/>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18"/>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7B2"/>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9B4"/>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559"/>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1C"/>
    <w:rsid w:val="00FD23C3"/>
    <w:rsid w:val="00FD2578"/>
    <w:rsid w:val="00FD276D"/>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6E1"/>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8DD"/>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6E6D"/>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5D2E"/>
    <w:rsid w:val="00FF63A5"/>
    <w:rsid w:val="00FF63F2"/>
    <w:rsid w:val="00FF688D"/>
    <w:rsid w:val="00FF6AEB"/>
    <w:rsid w:val="00FF6C28"/>
    <w:rsid w:val="00FF6D9B"/>
    <w:rsid w:val="00FF6EF2"/>
    <w:rsid w:val="00FF70EA"/>
    <w:rsid w:val="00FF7A52"/>
    <w:rsid w:val="00FF7B17"/>
    <w:rsid w:val="00FF7D3B"/>
    <w:rsid w:val="00FF7EBA"/>
    <w:rsid w:val="00FF7EE1"/>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88BE4947-5CE3-474F-9FAA-2858E2216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02963"/>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113757">
      <w:bodyDiv w:val="1"/>
      <w:marLeft w:val="0"/>
      <w:marRight w:val="0"/>
      <w:marTop w:val="0"/>
      <w:marBottom w:val="0"/>
      <w:divBdr>
        <w:top w:val="none" w:sz="0" w:space="0" w:color="auto"/>
        <w:left w:val="none" w:sz="0" w:space="0" w:color="auto"/>
        <w:bottom w:val="none" w:sz="0" w:space="0" w:color="auto"/>
        <w:right w:val="none" w:sz="0" w:space="0" w:color="auto"/>
      </w:divBdr>
      <w:divsChild>
        <w:div w:id="3286949">
          <w:marLeft w:val="0"/>
          <w:marRight w:val="0"/>
          <w:marTop w:val="0"/>
          <w:marBottom w:val="0"/>
          <w:divBdr>
            <w:top w:val="none" w:sz="0" w:space="0" w:color="auto"/>
            <w:left w:val="none" w:sz="0" w:space="0" w:color="auto"/>
            <w:bottom w:val="none" w:sz="0" w:space="0" w:color="auto"/>
            <w:right w:val="none" w:sz="0" w:space="0" w:color="auto"/>
          </w:divBdr>
          <w:divsChild>
            <w:div w:id="1216238791">
              <w:marLeft w:val="0"/>
              <w:marRight w:val="0"/>
              <w:marTop w:val="0"/>
              <w:marBottom w:val="0"/>
              <w:divBdr>
                <w:top w:val="none" w:sz="0" w:space="0" w:color="auto"/>
                <w:left w:val="none" w:sz="0" w:space="0" w:color="auto"/>
                <w:bottom w:val="none" w:sz="0" w:space="0" w:color="auto"/>
                <w:right w:val="none" w:sz="0" w:space="0" w:color="auto"/>
              </w:divBdr>
              <w:divsChild>
                <w:div w:id="296297676">
                  <w:marLeft w:val="0"/>
                  <w:marRight w:val="0"/>
                  <w:marTop w:val="0"/>
                  <w:marBottom w:val="0"/>
                  <w:divBdr>
                    <w:top w:val="single" w:sz="6" w:space="0" w:color="A9A9A9"/>
                    <w:left w:val="single" w:sz="6" w:space="0" w:color="A9A9A9"/>
                    <w:bottom w:val="single" w:sz="6" w:space="0" w:color="A9A9A9"/>
                    <w:right w:val="single" w:sz="6" w:space="0" w:color="A9A9A9"/>
                  </w:divBdr>
                  <w:divsChild>
                    <w:div w:id="139697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1781">
      <w:bodyDiv w:val="1"/>
      <w:marLeft w:val="0"/>
      <w:marRight w:val="0"/>
      <w:marTop w:val="0"/>
      <w:marBottom w:val="0"/>
      <w:divBdr>
        <w:top w:val="none" w:sz="0" w:space="0" w:color="auto"/>
        <w:left w:val="none" w:sz="0" w:space="0" w:color="auto"/>
        <w:bottom w:val="none" w:sz="0" w:space="0" w:color="auto"/>
        <w:right w:val="none" w:sz="0" w:space="0" w:color="auto"/>
      </w:divBdr>
      <w:divsChild>
        <w:div w:id="1764838613">
          <w:marLeft w:val="1800"/>
          <w:marRight w:val="0"/>
          <w:marTop w:val="58"/>
          <w:marBottom w:val="0"/>
          <w:divBdr>
            <w:top w:val="none" w:sz="0" w:space="0" w:color="auto"/>
            <w:left w:val="none" w:sz="0" w:space="0" w:color="auto"/>
            <w:bottom w:val="none" w:sz="0" w:space="0" w:color="auto"/>
            <w:right w:val="none" w:sz="0" w:space="0" w:color="auto"/>
          </w:divBdr>
        </w:div>
        <w:div w:id="1428187577">
          <w:marLeft w:val="2520"/>
          <w:marRight w:val="0"/>
          <w:marTop w:val="48"/>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5594169">
      <w:bodyDiv w:val="1"/>
      <w:marLeft w:val="0"/>
      <w:marRight w:val="0"/>
      <w:marTop w:val="0"/>
      <w:marBottom w:val="0"/>
      <w:divBdr>
        <w:top w:val="none" w:sz="0" w:space="0" w:color="auto"/>
        <w:left w:val="none" w:sz="0" w:space="0" w:color="auto"/>
        <w:bottom w:val="none" w:sz="0" w:space="0" w:color="auto"/>
        <w:right w:val="none" w:sz="0" w:space="0" w:color="auto"/>
      </w:divBdr>
      <w:divsChild>
        <w:div w:id="1059015045">
          <w:marLeft w:val="0"/>
          <w:marRight w:val="0"/>
          <w:marTop w:val="0"/>
          <w:marBottom w:val="0"/>
          <w:divBdr>
            <w:top w:val="none" w:sz="0" w:space="0" w:color="auto"/>
            <w:left w:val="none" w:sz="0" w:space="0" w:color="auto"/>
            <w:bottom w:val="none" w:sz="0" w:space="0" w:color="auto"/>
            <w:right w:val="none" w:sz="0" w:space="0" w:color="auto"/>
          </w:divBdr>
          <w:divsChild>
            <w:div w:id="67046923">
              <w:marLeft w:val="0"/>
              <w:marRight w:val="0"/>
              <w:marTop w:val="0"/>
              <w:marBottom w:val="0"/>
              <w:divBdr>
                <w:top w:val="none" w:sz="0" w:space="0" w:color="auto"/>
                <w:left w:val="none" w:sz="0" w:space="0" w:color="auto"/>
                <w:bottom w:val="none" w:sz="0" w:space="0" w:color="auto"/>
                <w:right w:val="none" w:sz="0" w:space="0" w:color="auto"/>
              </w:divBdr>
              <w:divsChild>
                <w:div w:id="2139912741">
                  <w:marLeft w:val="0"/>
                  <w:marRight w:val="0"/>
                  <w:marTop w:val="0"/>
                  <w:marBottom w:val="0"/>
                  <w:divBdr>
                    <w:top w:val="none" w:sz="0" w:space="0" w:color="auto"/>
                    <w:left w:val="none" w:sz="0" w:space="0" w:color="auto"/>
                    <w:bottom w:val="none" w:sz="0" w:space="0" w:color="auto"/>
                    <w:right w:val="none" w:sz="0" w:space="0" w:color="auto"/>
                  </w:divBdr>
                  <w:divsChild>
                    <w:div w:id="589434043">
                      <w:marLeft w:val="0"/>
                      <w:marRight w:val="0"/>
                      <w:marTop w:val="0"/>
                      <w:marBottom w:val="0"/>
                      <w:divBdr>
                        <w:top w:val="none" w:sz="0" w:space="0" w:color="auto"/>
                        <w:left w:val="none" w:sz="0" w:space="0" w:color="auto"/>
                        <w:bottom w:val="none" w:sz="0" w:space="0" w:color="auto"/>
                        <w:right w:val="none" w:sz="0" w:space="0" w:color="auto"/>
                      </w:divBdr>
                      <w:divsChild>
                        <w:div w:id="1567837867">
                          <w:marLeft w:val="0"/>
                          <w:marRight w:val="0"/>
                          <w:marTop w:val="0"/>
                          <w:marBottom w:val="0"/>
                          <w:divBdr>
                            <w:top w:val="none" w:sz="0" w:space="0" w:color="auto"/>
                            <w:left w:val="none" w:sz="0" w:space="0" w:color="auto"/>
                            <w:bottom w:val="none" w:sz="0" w:space="0" w:color="auto"/>
                            <w:right w:val="none" w:sz="0" w:space="0" w:color="auto"/>
                          </w:divBdr>
                          <w:divsChild>
                            <w:div w:id="1263488708">
                              <w:marLeft w:val="0"/>
                              <w:marRight w:val="0"/>
                              <w:marTop w:val="0"/>
                              <w:marBottom w:val="0"/>
                              <w:divBdr>
                                <w:top w:val="none" w:sz="0" w:space="0" w:color="auto"/>
                                <w:left w:val="none" w:sz="0" w:space="0" w:color="auto"/>
                                <w:bottom w:val="none" w:sz="0" w:space="0" w:color="auto"/>
                                <w:right w:val="none" w:sz="0" w:space="0" w:color="auto"/>
                              </w:divBdr>
                              <w:divsChild>
                                <w:div w:id="641736004">
                                  <w:marLeft w:val="0"/>
                                  <w:marRight w:val="0"/>
                                  <w:marTop w:val="0"/>
                                  <w:marBottom w:val="0"/>
                                  <w:divBdr>
                                    <w:top w:val="none" w:sz="0" w:space="0" w:color="auto"/>
                                    <w:left w:val="none" w:sz="0" w:space="0" w:color="auto"/>
                                    <w:bottom w:val="none" w:sz="0" w:space="0" w:color="auto"/>
                                    <w:right w:val="none" w:sz="0" w:space="0" w:color="auto"/>
                                  </w:divBdr>
                                  <w:divsChild>
                                    <w:div w:id="843713958">
                                      <w:marLeft w:val="0"/>
                                      <w:marRight w:val="0"/>
                                      <w:marTop w:val="0"/>
                                      <w:marBottom w:val="0"/>
                                      <w:divBdr>
                                        <w:top w:val="none" w:sz="0" w:space="0" w:color="auto"/>
                                        <w:left w:val="none" w:sz="0" w:space="0" w:color="auto"/>
                                        <w:bottom w:val="none" w:sz="0" w:space="0" w:color="auto"/>
                                        <w:right w:val="none" w:sz="0" w:space="0" w:color="auto"/>
                                      </w:divBdr>
                                      <w:divsChild>
                                        <w:div w:id="1209992714">
                                          <w:marLeft w:val="0"/>
                                          <w:marRight w:val="0"/>
                                          <w:marTop w:val="0"/>
                                          <w:marBottom w:val="0"/>
                                          <w:divBdr>
                                            <w:top w:val="none" w:sz="0" w:space="0" w:color="auto"/>
                                            <w:left w:val="none" w:sz="0" w:space="0" w:color="auto"/>
                                            <w:bottom w:val="none" w:sz="0" w:space="0" w:color="auto"/>
                                            <w:right w:val="none" w:sz="0" w:space="0" w:color="auto"/>
                                          </w:divBdr>
                                          <w:divsChild>
                                            <w:div w:id="885068162">
                                              <w:marLeft w:val="0"/>
                                              <w:marRight w:val="0"/>
                                              <w:marTop w:val="0"/>
                                              <w:marBottom w:val="0"/>
                                              <w:divBdr>
                                                <w:top w:val="none" w:sz="0" w:space="0" w:color="auto"/>
                                                <w:left w:val="none" w:sz="0" w:space="0" w:color="auto"/>
                                                <w:bottom w:val="none" w:sz="0" w:space="0" w:color="auto"/>
                                                <w:right w:val="none" w:sz="0" w:space="0" w:color="auto"/>
                                              </w:divBdr>
                                              <w:divsChild>
                                                <w:div w:id="176191130">
                                                  <w:marLeft w:val="0"/>
                                                  <w:marRight w:val="0"/>
                                                  <w:marTop w:val="0"/>
                                                  <w:marBottom w:val="0"/>
                                                  <w:divBdr>
                                                    <w:top w:val="none" w:sz="0" w:space="0" w:color="auto"/>
                                                    <w:left w:val="none" w:sz="0" w:space="0" w:color="auto"/>
                                                    <w:bottom w:val="single" w:sz="6" w:space="0" w:color="DADCE0"/>
                                                    <w:right w:val="none" w:sz="0" w:space="0" w:color="auto"/>
                                                  </w:divBdr>
                                                  <w:divsChild>
                                                    <w:div w:id="1100100345">
                                                      <w:marLeft w:val="0"/>
                                                      <w:marRight w:val="0"/>
                                                      <w:marTop w:val="0"/>
                                                      <w:marBottom w:val="0"/>
                                                      <w:divBdr>
                                                        <w:top w:val="none" w:sz="0" w:space="0" w:color="auto"/>
                                                        <w:left w:val="none" w:sz="0" w:space="0" w:color="auto"/>
                                                        <w:bottom w:val="none" w:sz="0" w:space="0" w:color="auto"/>
                                                        <w:right w:val="none" w:sz="0" w:space="0" w:color="auto"/>
                                                      </w:divBdr>
                                                      <w:divsChild>
                                                        <w:div w:id="1906183945">
                                                          <w:marLeft w:val="0"/>
                                                          <w:marRight w:val="0"/>
                                                          <w:marTop w:val="0"/>
                                                          <w:marBottom w:val="0"/>
                                                          <w:divBdr>
                                                            <w:top w:val="none" w:sz="0" w:space="0" w:color="auto"/>
                                                            <w:left w:val="none" w:sz="0" w:space="0" w:color="auto"/>
                                                            <w:bottom w:val="none" w:sz="0" w:space="0" w:color="auto"/>
                                                            <w:right w:val="none" w:sz="0" w:space="0" w:color="auto"/>
                                                          </w:divBdr>
                                                        </w:div>
                                                        <w:div w:id="158159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17816">
                                                  <w:marLeft w:val="0"/>
                                                  <w:marRight w:val="0"/>
                                                  <w:marTop w:val="0"/>
                                                  <w:marBottom w:val="0"/>
                                                  <w:divBdr>
                                                    <w:top w:val="none" w:sz="0" w:space="0" w:color="auto"/>
                                                    <w:left w:val="none" w:sz="0" w:space="0" w:color="auto"/>
                                                    <w:bottom w:val="single" w:sz="6" w:space="0" w:color="DADCE0"/>
                                                    <w:right w:val="none" w:sz="0" w:space="0" w:color="auto"/>
                                                  </w:divBdr>
                                                  <w:divsChild>
                                                    <w:div w:id="301888156">
                                                      <w:marLeft w:val="0"/>
                                                      <w:marRight w:val="0"/>
                                                      <w:marTop w:val="0"/>
                                                      <w:marBottom w:val="0"/>
                                                      <w:divBdr>
                                                        <w:top w:val="none" w:sz="0" w:space="0" w:color="auto"/>
                                                        <w:left w:val="none" w:sz="0" w:space="0" w:color="auto"/>
                                                        <w:bottom w:val="none" w:sz="0" w:space="0" w:color="auto"/>
                                                        <w:right w:val="none" w:sz="0" w:space="0" w:color="auto"/>
                                                      </w:divBdr>
                                                      <w:divsChild>
                                                        <w:div w:id="681666102">
                                                          <w:marLeft w:val="0"/>
                                                          <w:marRight w:val="0"/>
                                                          <w:marTop w:val="0"/>
                                                          <w:marBottom w:val="0"/>
                                                          <w:divBdr>
                                                            <w:top w:val="none" w:sz="0" w:space="0" w:color="auto"/>
                                                            <w:left w:val="none" w:sz="0" w:space="0" w:color="auto"/>
                                                            <w:bottom w:val="none" w:sz="0" w:space="0" w:color="auto"/>
                                                            <w:right w:val="none" w:sz="0" w:space="0" w:color="auto"/>
                                                          </w:divBdr>
                                                        </w:div>
                                                        <w:div w:id="99634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358552">
                                                  <w:marLeft w:val="0"/>
                                                  <w:marRight w:val="0"/>
                                                  <w:marTop w:val="0"/>
                                                  <w:marBottom w:val="0"/>
                                                  <w:divBdr>
                                                    <w:top w:val="none" w:sz="0" w:space="0" w:color="auto"/>
                                                    <w:left w:val="none" w:sz="0" w:space="0" w:color="auto"/>
                                                    <w:bottom w:val="none" w:sz="0" w:space="0" w:color="auto"/>
                                                    <w:right w:val="none" w:sz="0" w:space="0" w:color="auto"/>
                                                  </w:divBdr>
                                                  <w:divsChild>
                                                    <w:div w:id="265043292">
                                                      <w:marLeft w:val="0"/>
                                                      <w:marRight w:val="0"/>
                                                      <w:marTop w:val="0"/>
                                                      <w:marBottom w:val="0"/>
                                                      <w:divBdr>
                                                        <w:top w:val="none" w:sz="0" w:space="0" w:color="auto"/>
                                                        <w:left w:val="none" w:sz="0" w:space="0" w:color="auto"/>
                                                        <w:bottom w:val="none" w:sz="0" w:space="0" w:color="auto"/>
                                                        <w:right w:val="none" w:sz="0" w:space="0" w:color="auto"/>
                                                      </w:divBdr>
                                                      <w:divsChild>
                                                        <w:div w:id="643438372">
                                                          <w:marLeft w:val="0"/>
                                                          <w:marRight w:val="0"/>
                                                          <w:marTop w:val="0"/>
                                                          <w:marBottom w:val="0"/>
                                                          <w:divBdr>
                                                            <w:top w:val="none" w:sz="0" w:space="0" w:color="auto"/>
                                                            <w:left w:val="none" w:sz="0" w:space="0" w:color="auto"/>
                                                            <w:bottom w:val="none" w:sz="0" w:space="0" w:color="auto"/>
                                                            <w:right w:val="none" w:sz="0" w:space="0" w:color="auto"/>
                                                          </w:divBdr>
                                                        </w:div>
                                                        <w:div w:id="159123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404958">
                                                  <w:marLeft w:val="0"/>
                                                  <w:marRight w:val="0"/>
                                                  <w:marTop w:val="0"/>
                                                  <w:marBottom w:val="0"/>
                                                  <w:divBdr>
                                                    <w:top w:val="none" w:sz="0" w:space="0" w:color="auto"/>
                                                    <w:left w:val="none" w:sz="0" w:space="0" w:color="auto"/>
                                                    <w:bottom w:val="none" w:sz="0" w:space="0" w:color="auto"/>
                                                    <w:right w:val="none" w:sz="0" w:space="0" w:color="auto"/>
                                                  </w:divBdr>
                                                  <w:divsChild>
                                                    <w:div w:id="94791219">
                                                      <w:marLeft w:val="0"/>
                                                      <w:marRight w:val="0"/>
                                                      <w:marTop w:val="0"/>
                                                      <w:marBottom w:val="0"/>
                                                      <w:divBdr>
                                                        <w:top w:val="none" w:sz="0" w:space="0" w:color="auto"/>
                                                        <w:left w:val="none" w:sz="0" w:space="0" w:color="auto"/>
                                                        <w:bottom w:val="none" w:sz="0" w:space="0" w:color="auto"/>
                                                        <w:right w:val="none" w:sz="0" w:space="0" w:color="auto"/>
                                                      </w:divBdr>
                                                      <w:divsChild>
                                                        <w:div w:id="865676021">
                                                          <w:marLeft w:val="0"/>
                                                          <w:marRight w:val="0"/>
                                                          <w:marTop w:val="0"/>
                                                          <w:marBottom w:val="0"/>
                                                          <w:divBdr>
                                                            <w:top w:val="none" w:sz="0" w:space="0" w:color="auto"/>
                                                            <w:left w:val="none" w:sz="0" w:space="0" w:color="auto"/>
                                                            <w:bottom w:val="none" w:sz="0" w:space="0" w:color="auto"/>
                                                            <w:right w:val="none" w:sz="0" w:space="0" w:color="auto"/>
                                                          </w:divBdr>
                                                          <w:divsChild>
                                                            <w:div w:id="915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87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761909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312396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5837385">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49665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177400">
      <w:bodyDiv w:val="1"/>
      <w:marLeft w:val="0"/>
      <w:marRight w:val="0"/>
      <w:marTop w:val="0"/>
      <w:marBottom w:val="0"/>
      <w:divBdr>
        <w:top w:val="none" w:sz="0" w:space="0" w:color="auto"/>
        <w:left w:val="none" w:sz="0" w:space="0" w:color="auto"/>
        <w:bottom w:val="none" w:sz="0" w:space="0" w:color="auto"/>
        <w:right w:val="none" w:sz="0" w:space="0" w:color="auto"/>
      </w:divBdr>
      <w:divsChild>
        <w:div w:id="1397508850">
          <w:marLeft w:val="1166"/>
          <w:marRight w:val="0"/>
          <w:marTop w:val="5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3231642">
      <w:bodyDiv w:val="1"/>
      <w:marLeft w:val="0"/>
      <w:marRight w:val="0"/>
      <w:marTop w:val="0"/>
      <w:marBottom w:val="0"/>
      <w:divBdr>
        <w:top w:val="none" w:sz="0" w:space="0" w:color="auto"/>
        <w:left w:val="none" w:sz="0" w:space="0" w:color="auto"/>
        <w:bottom w:val="none" w:sz="0" w:space="0" w:color="auto"/>
        <w:right w:val="none" w:sz="0" w:space="0" w:color="auto"/>
      </w:divBdr>
      <w:divsChild>
        <w:div w:id="241185277">
          <w:marLeft w:val="0"/>
          <w:marRight w:val="0"/>
          <w:marTop w:val="0"/>
          <w:marBottom w:val="0"/>
          <w:divBdr>
            <w:top w:val="none" w:sz="0" w:space="0" w:color="auto"/>
            <w:left w:val="none" w:sz="0" w:space="0" w:color="auto"/>
            <w:bottom w:val="none" w:sz="0" w:space="0" w:color="auto"/>
            <w:right w:val="none" w:sz="0" w:space="0" w:color="auto"/>
          </w:divBdr>
          <w:divsChild>
            <w:div w:id="858160651">
              <w:marLeft w:val="0"/>
              <w:marRight w:val="0"/>
              <w:marTop w:val="0"/>
              <w:marBottom w:val="0"/>
              <w:divBdr>
                <w:top w:val="none" w:sz="0" w:space="0" w:color="auto"/>
                <w:left w:val="none" w:sz="0" w:space="0" w:color="auto"/>
                <w:bottom w:val="none" w:sz="0" w:space="0" w:color="auto"/>
                <w:right w:val="none" w:sz="0" w:space="0" w:color="auto"/>
              </w:divBdr>
              <w:divsChild>
                <w:div w:id="142091788">
                  <w:marLeft w:val="0"/>
                  <w:marRight w:val="0"/>
                  <w:marTop w:val="0"/>
                  <w:marBottom w:val="0"/>
                  <w:divBdr>
                    <w:top w:val="none" w:sz="0" w:space="0" w:color="auto"/>
                    <w:left w:val="none" w:sz="0" w:space="0" w:color="auto"/>
                    <w:bottom w:val="none" w:sz="0" w:space="0" w:color="auto"/>
                    <w:right w:val="none" w:sz="0" w:space="0" w:color="auto"/>
                  </w:divBdr>
                  <w:divsChild>
                    <w:div w:id="28070961">
                      <w:marLeft w:val="0"/>
                      <w:marRight w:val="0"/>
                      <w:marTop w:val="0"/>
                      <w:marBottom w:val="0"/>
                      <w:divBdr>
                        <w:top w:val="none" w:sz="0" w:space="0" w:color="auto"/>
                        <w:left w:val="none" w:sz="0" w:space="0" w:color="auto"/>
                        <w:bottom w:val="none" w:sz="0" w:space="0" w:color="auto"/>
                        <w:right w:val="none" w:sz="0" w:space="0" w:color="auto"/>
                      </w:divBdr>
                      <w:divsChild>
                        <w:div w:id="1816220324">
                          <w:marLeft w:val="0"/>
                          <w:marRight w:val="0"/>
                          <w:marTop w:val="0"/>
                          <w:marBottom w:val="0"/>
                          <w:divBdr>
                            <w:top w:val="none" w:sz="0" w:space="0" w:color="auto"/>
                            <w:left w:val="none" w:sz="0" w:space="0" w:color="auto"/>
                            <w:bottom w:val="none" w:sz="0" w:space="0" w:color="auto"/>
                            <w:right w:val="none" w:sz="0" w:space="0" w:color="auto"/>
                          </w:divBdr>
                          <w:divsChild>
                            <w:div w:id="387261205">
                              <w:marLeft w:val="0"/>
                              <w:marRight w:val="0"/>
                              <w:marTop w:val="0"/>
                              <w:marBottom w:val="0"/>
                              <w:divBdr>
                                <w:top w:val="none" w:sz="0" w:space="0" w:color="auto"/>
                                <w:left w:val="none" w:sz="0" w:space="0" w:color="auto"/>
                                <w:bottom w:val="none" w:sz="0" w:space="0" w:color="auto"/>
                                <w:right w:val="none" w:sz="0" w:space="0" w:color="auto"/>
                              </w:divBdr>
                              <w:divsChild>
                                <w:div w:id="725223608">
                                  <w:marLeft w:val="0"/>
                                  <w:marRight w:val="0"/>
                                  <w:marTop w:val="0"/>
                                  <w:marBottom w:val="0"/>
                                  <w:divBdr>
                                    <w:top w:val="none" w:sz="0" w:space="0" w:color="auto"/>
                                    <w:left w:val="none" w:sz="0" w:space="0" w:color="auto"/>
                                    <w:bottom w:val="none" w:sz="0" w:space="0" w:color="auto"/>
                                    <w:right w:val="none" w:sz="0" w:space="0" w:color="auto"/>
                                  </w:divBdr>
                                  <w:divsChild>
                                    <w:div w:id="470172057">
                                      <w:marLeft w:val="0"/>
                                      <w:marRight w:val="0"/>
                                      <w:marTop w:val="0"/>
                                      <w:marBottom w:val="0"/>
                                      <w:divBdr>
                                        <w:top w:val="none" w:sz="0" w:space="0" w:color="auto"/>
                                        <w:left w:val="none" w:sz="0" w:space="0" w:color="auto"/>
                                        <w:bottom w:val="none" w:sz="0" w:space="0" w:color="auto"/>
                                        <w:right w:val="none" w:sz="0" w:space="0" w:color="auto"/>
                                      </w:divBdr>
                                      <w:divsChild>
                                        <w:div w:id="820195495">
                                          <w:marLeft w:val="0"/>
                                          <w:marRight w:val="0"/>
                                          <w:marTop w:val="0"/>
                                          <w:marBottom w:val="0"/>
                                          <w:divBdr>
                                            <w:top w:val="none" w:sz="0" w:space="0" w:color="auto"/>
                                            <w:left w:val="none" w:sz="0" w:space="0" w:color="auto"/>
                                            <w:bottom w:val="none" w:sz="0" w:space="0" w:color="auto"/>
                                            <w:right w:val="none" w:sz="0" w:space="0" w:color="auto"/>
                                          </w:divBdr>
                                          <w:divsChild>
                                            <w:div w:id="318457949">
                                              <w:marLeft w:val="0"/>
                                              <w:marRight w:val="0"/>
                                              <w:marTop w:val="0"/>
                                              <w:marBottom w:val="495"/>
                                              <w:divBdr>
                                                <w:top w:val="none" w:sz="0" w:space="0" w:color="auto"/>
                                                <w:left w:val="none" w:sz="0" w:space="0" w:color="auto"/>
                                                <w:bottom w:val="none" w:sz="0" w:space="0" w:color="auto"/>
                                                <w:right w:val="none" w:sz="0" w:space="0" w:color="auto"/>
                                              </w:divBdr>
                                              <w:divsChild>
                                                <w:div w:id="152609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20"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5525</TotalTime>
  <Pages>7</Pages>
  <Words>2735</Words>
  <Characters>14034</Characters>
  <Application>Microsoft Office Word</Application>
  <DocSecurity>0</DocSecurity>
  <Lines>116</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[Docomo]Yuki Hokazono</cp:lastModifiedBy>
  <cp:revision>221</cp:revision>
  <cp:lastPrinted>2017-08-09T04:40:00Z</cp:lastPrinted>
  <dcterms:created xsi:type="dcterms:W3CDTF">2020-08-07T01:53:00Z</dcterms:created>
  <dcterms:modified xsi:type="dcterms:W3CDTF">2021-04-07T02:10:00Z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